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9CF" w:rsidRPr="00EA7F5A" w:rsidRDefault="00B239CF" w:rsidP="00B239CF">
      <w:pPr>
        <w:keepNext/>
        <w:jc w:val="right"/>
        <w:outlineLvl w:val="1"/>
        <w:rPr>
          <w:bCs/>
          <w:i/>
          <w:iCs/>
          <w:color w:val="0000FF"/>
          <w:sz w:val="26"/>
          <w:szCs w:val="26"/>
        </w:rPr>
      </w:pPr>
      <w:r w:rsidRPr="00EA7F5A">
        <w:rPr>
          <w:bCs/>
          <w:i/>
          <w:iCs/>
          <w:color w:val="0000FF"/>
          <w:sz w:val="26"/>
          <w:szCs w:val="26"/>
        </w:rPr>
        <w:t>Государственная программа Российской Федерации «Развитие судостроения и техники для освоения шельфовых месторождений на 2013-2030 годы»</w:t>
      </w:r>
    </w:p>
    <w:p w:rsidR="00B239CF" w:rsidRDefault="00B239CF" w:rsidP="00E5314D">
      <w:pPr>
        <w:jc w:val="right"/>
        <w:rPr>
          <w:i/>
          <w:color w:val="0000FF"/>
          <w:sz w:val="28"/>
          <w:szCs w:val="28"/>
        </w:rPr>
      </w:pPr>
    </w:p>
    <w:p w:rsidR="00E5314D" w:rsidRDefault="00BF4238" w:rsidP="00E5314D">
      <w:pPr>
        <w:jc w:val="right"/>
        <w:rPr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>Подпрограмма 1.</w:t>
      </w:r>
    </w:p>
    <w:p w:rsidR="00BF4238" w:rsidRPr="00581B5D" w:rsidRDefault="007D4D25" w:rsidP="00E5314D">
      <w:pPr>
        <w:jc w:val="right"/>
        <w:rPr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 xml:space="preserve">2 </w:t>
      </w:r>
      <w:r w:rsidR="00BF4238">
        <w:rPr>
          <w:i/>
          <w:color w:val="0000FF"/>
          <w:sz w:val="28"/>
          <w:szCs w:val="28"/>
        </w:rPr>
        <w:t>направление «</w:t>
      </w:r>
      <w:r>
        <w:rPr>
          <w:i/>
          <w:color w:val="0000FF"/>
          <w:sz w:val="28"/>
          <w:szCs w:val="28"/>
        </w:rPr>
        <w:t>Судостроение</w:t>
      </w:r>
      <w:r w:rsidR="00BF4238">
        <w:rPr>
          <w:i/>
          <w:color w:val="0000FF"/>
          <w:sz w:val="28"/>
          <w:szCs w:val="28"/>
        </w:rPr>
        <w:t>»</w:t>
      </w:r>
    </w:p>
    <w:p w:rsidR="00E5314D" w:rsidRPr="00E3177F" w:rsidRDefault="00B239CF" w:rsidP="00E5314D">
      <w:pPr>
        <w:keepNext/>
        <w:spacing w:after="60"/>
        <w:ind w:firstLine="425"/>
        <w:outlineLvl w:val="1"/>
        <w:rPr>
          <w:rFonts w:cs="Arial"/>
          <w:b/>
          <w:bCs/>
          <w:i/>
          <w:iCs/>
          <w:sz w:val="28"/>
          <w:szCs w:val="28"/>
          <w:u w:val="single"/>
        </w:rPr>
      </w:pPr>
      <w:proofErr w:type="gramStart"/>
      <w:r>
        <w:rPr>
          <w:rFonts w:cs="Arial"/>
          <w:b/>
          <w:bCs/>
          <w:i/>
          <w:iCs/>
          <w:sz w:val="28"/>
          <w:szCs w:val="28"/>
          <w:u w:val="single"/>
        </w:rPr>
        <w:t>ОКР</w:t>
      </w:r>
      <w:proofErr w:type="gramEnd"/>
      <w:r w:rsidR="00E5314D" w:rsidRPr="00E3177F">
        <w:rPr>
          <w:rFonts w:cs="Arial"/>
          <w:b/>
          <w:bCs/>
          <w:i/>
          <w:iCs/>
          <w:sz w:val="28"/>
          <w:szCs w:val="28"/>
          <w:u w:val="single"/>
        </w:rPr>
        <w:t xml:space="preserve"> «</w:t>
      </w:r>
      <w:proofErr w:type="spellStart"/>
      <w:r w:rsidR="009C0565">
        <w:rPr>
          <w:rFonts w:cs="Arial"/>
          <w:b/>
          <w:bCs/>
          <w:i/>
          <w:iCs/>
          <w:sz w:val="28"/>
          <w:szCs w:val="28"/>
          <w:u w:val="single"/>
        </w:rPr>
        <w:t>Теплоизолция</w:t>
      </w:r>
      <w:proofErr w:type="spellEnd"/>
      <w:r w:rsidR="00E5314D" w:rsidRPr="00E3177F">
        <w:rPr>
          <w:rFonts w:cs="Arial"/>
          <w:b/>
          <w:bCs/>
          <w:i/>
          <w:iCs/>
          <w:sz w:val="28"/>
          <w:szCs w:val="28"/>
          <w:u w:val="single"/>
        </w:rPr>
        <w:t>»</w:t>
      </w:r>
    </w:p>
    <w:p w:rsidR="00E5314D" w:rsidRPr="00B50E8F" w:rsidRDefault="00E5314D" w:rsidP="00E5314D">
      <w:pPr>
        <w:jc w:val="both"/>
        <w:rPr>
          <w:i/>
        </w:rPr>
      </w:pPr>
      <w:r w:rsidRPr="00B50E8F">
        <w:rPr>
          <w:i/>
        </w:rPr>
        <w:t>«</w:t>
      </w:r>
      <w:r w:rsidR="009C0565" w:rsidRPr="00B50E8F">
        <w:rPr>
          <w:i/>
        </w:rPr>
        <w:t>Разработка способов создания и ремонта конструкций судов, в том числе из полимерных композиционных материалов с обеспечением теплоизоляции на основе методов заливки и напыления пенополиуретановым наполнителем среднего слоя</w:t>
      </w:r>
      <w:r w:rsidRPr="00B50E8F">
        <w:rPr>
          <w:i/>
        </w:rPr>
        <w:t xml:space="preserve">» </w:t>
      </w:r>
    </w:p>
    <w:p w:rsidR="00E5314D" w:rsidRPr="00E62A0E" w:rsidRDefault="00E5314D" w:rsidP="00B50E8F">
      <w:pPr>
        <w:pStyle w:val="2"/>
        <w:spacing w:line="480" w:lineRule="auto"/>
        <w:ind w:left="357"/>
        <w:jc w:val="right"/>
        <w:rPr>
          <w:i/>
          <w:color w:val="000000"/>
        </w:rPr>
      </w:pPr>
      <w:bookmarkStart w:id="0" w:name="_GoBack"/>
      <w:bookmarkEnd w:id="0"/>
      <w:r>
        <w:rPr>
          <w:b/>
          <w:i/>
          <w:szCs w:val="24"/>
        </w:rPr>
        <w:t xml:space="preserve">Головной исполнитель – </w:t>
      </w:r>
      <w:r w:rsidR="009C0565">
        <w:rPr>
          <w:b/>
          <w:i/>
          <w:szCs w:val="24"/>
        </w:rPr>
        <w:t>ФГУП «Крыловский государственный научный центр»</w:t>
      </w:r>
      <w:r>
        <w:rPr>
          <w:b/>
          <w:i/>
          <w:szCs w:val="24"/>
        </w:rPr>
        <w:t>.</w:t>
      </w:r>
    </w:p>
    <w:p w:rsidR="00E5314D" w:rsidRPr="002C1365" w:rsidRDefault="00E5314D" w:rsidP="00E5314D">
      <w:pPr>
        <w:spacing w:after="120"/>
        <w:rPr>
          <w:i/>
          <w:sz w:val="26"/>
          <w:szCs w:val="26"/>
        </w:rPr>
      </w:pPr>
      <w:r w:rsidRPr="00581B5D">
        <w:rPr>
          <w:b/>
          <w:sz w:val="26"/>
          <w:szCs w:val="26"/>
          <w:u w:val="single"/>
        </w:rPr>
        <w:t>Основные полученные практические результаты.</w:t>
      </w:r>
      <w:r w:rsidR="00A15F5E">
        <w:rPr>
          <w:b/>
          <w:sz w:val="26"/>
          <w:szCs w:val="26"/>
          <w:u w:val="single"/>
        </w:rPr>
        <w:t xml:space="preserve"> </w:t>
      </w:r>
    </w:p>
    <w:p w:rsidR="002C1365" w:rsidRPr="00B50E8F" w:rsidRDefault="00A15F5E" w:rsidP="00B50E8F">
      <w:pPr>
        <w:pStyle w:val="a5"/>
        <w:numPr>
          <w:ilvl w:val="0"/>
          <w:numId w:val="4"/>
        </w:numPr>
        <w:spacing w:after="120"/>
        <w:rPr>
          <w:sz w:val="26"/>
          <w:szCs w:val="26"/>
        </w:rPr>
      </w:pPr>
      <w:r w:rsidRPr="00B50E8F">
        <w:rPr>
          <w:sz w:val="26"/>
          <w:szCs w:val="26"/>
        </w:rPr>
        <w:t>Разработаны рекомендации по технологии создания и ремонта трехслойных корпусных конструкций судов с применением метода заливки/напыления ППУ заполнителя среднего слоя.</w:t>
      </w:r>
    </w:p>
    <w:p w:rsidR="0013449A" w:rsidRPr="0013449A" w:rsidRDefault="0013449A" w:rsidP="0013449A">
      <w:pPr>
        <w:spacing w:after="120"/>
        <w:jc w:val="center"/>
        <w:rPr>
          <w:sz w:val="26"/>
          <w:szCs w:val="26"/>
        </w:rPr>
      </w:pPr>
      <w:r>
        <w:rPr>
          <w:sz w:val="26"/>
          <w:szCs w:val="26"/>
        </w:rPr>
        <w:t>Технология изготовления</w:t>
      </w:r>
      <w:r w:rsidRPr="0013449A">
        <w:rPr>
          <w:sz w:val="26"/>
          <w:szCs w:val="26"/>
        </w:rPr>
        <w:t xml:space="preserve"> 3-слойной панели совместно с балкой П-образного профиля</w:t>
      </w:r>
      <w:r>
        <w:rPr>
          <w:sz w:val="26"/>
          <w:szCs w:val="26"/>
        </w:rPr>
        <w:t>:</w:t>
      </w:r>
    </w:p>
    <w:p w:rsidR="00A15F5E" w:rsidRDefault="0013449A" w:rsidP="00E5314D">
      <w:pPr>
        <w:spacing w:after="120"/>
        <w:rPr>
          <w:noProof/>
        </w:rPr>
      </w:pPr>
      <w:r w:rsidRPr="0013449A">
        <w:rPr>
          <w:i/>
          <w:noProof/>
          <w:sz w:val="26"/>
          <w:szCs w:val="26"/>
        </w:rPr>
        <w:drawing>
          <wp:inline distT="0" distB="0" distL="0" distR="0" wp14:anchorId="7FF9D76B" wp14:editId="2ECA1DEE">
            <wp:extent cx="3355675" cy="2221496"/>
            <wp:effectExtent l="0" t="0" r="0" b="7620"/>
            <wp:docPr id="522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9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" t="7144" r="6194" b="9229"/>
                    <a:stretch/>
                  </pic:blipFill>
                  <pic:spPr bwMode="auto">
                    <a:xfrm>
                      <a:off x="0" y="0"/>
                      <a:ext cx="3365870" cy="22282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3449A">
        <w:rPr>
          <w:noProof/>
        </w:rPr>
        <w:t xml:space="preserve"> </w:t>
      </w:r>
      <w:r w:rsidRPr="0013449A">
        <w:rPr>
          <w:i/>
          <w:noProof/>
          <w:sz w:val="26"/>
          <w:szCs w:val="26"/>
        </w:rPr>
        <w:drawing>
          <wp:inline distT="0" distB="0" distL="0" distR="0" wp14:anchorId="7B68FF58" wp14:editId="0618CDA1">
            <wp:extent cx="2749390" cy="2027207"/>
            <wp:effectExtent l="0" t="0" r="0" b="0"/>
            <wp:docPr id="79877" name="Picture 5" descr="E:\USERS\Andrey\ОКР Теплоизоляция\Испытания\Конструкции\Фото испытаний\У-04.03.01\Изгот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7" name="Picture 5" descr="E:\USERS\Andrey\ОКР Теплоизоляция\Испытания\Конструкции\Фото испытаний\У-04.03.01\Изготовле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0"/>
                    <a:stretch/>
                  </pic:blipFill>
                  <pic:spPr bwMode="auto">
                    <a:xfrm>
                      <a:off x="0" y="0"/>
                      <a:ext cx="2755616" cy="203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49A" w:rsidRPr="0013449A" w:rsidRDefault="0013449A" w:rsidP="0013449A">
      <w:pPr>
        <w:spacing w:after="120"/>
        <w:jc w:val="center"/>
        <w:rPr>
          <w:sz w:val="26"/>
          <w:szCs w:val="26"/>
        </w:rPr>
      </w:pPr>
      <w:r>
        <w:rPr>
          <w:sz w:val="26"/>
          <w:szCs w:val="26"/>
        </w:rPr>
        <w:t>Технология ремонта 3-слойных панелей</w:t>
      </w:r>
      <w:r w:rsidRPr="0013449A">
        <w:rPr>
          <w:sz w:val="26"/>
          <w:szCs w:val="26"/>
        </w:rPr>
        <w:t xml:space="preserve"> </w:t>
      </w:r>
      <w:r>
        <w:rPr>
          <w:sz w:val="26"/>
          <w:szCs w:val="26"/>
        </w:rPr>
        <w:t>с однородным средним слоем</w:t>
      </w:r>
    </w:p>
    <w:p w:rsidR="0013449A" w:rsidRDefault="0013449A" w:rsidP="0013449A">
      <w:pPr>
        <w:spacing w:after="120"/>
        <w:jc w:val="center"/>
        <w:rPr>
          <w:noProof/>
        </w:rPr>
      </w:pPr>
      <w:r w:rsidRPr="0013449A">
        <w:rPr>
          <w:noProof/>
        </w:rPr>
        <w:drawing>
          <wp:inline distT="0" distB="0" distL="0" distR="0" wp14:anchorId="62AA832E" wp14:editId="4277607D">
            <wp:extent cx="3170699" cy="1561381"/>
            <wp:effectExtent l="0" t="0" r="0" b="127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541" cy="157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49A">
        <w:rPr>
          <w:noProof/>
        </w:rPr>
        <w:drawing>
          <wp:inline distT="0" distB="0" distL="0" distR="0" wp14:anchorId="7949933F" wp14:editId="16A2CF7A">
            <wp:extent cx="2793818" cy="1645635"/>
            <wp:effectExtent l="0" t="0" r="698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726" cy="16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9A" w:rsidRDefault="0013449A" w:rsidP="0013449A">
      <w:pPr>
        <w:spacing w:after="120"/>
        <w:jc w:val="center"/>
        <w:rPr>
          <w:sz w:val="26"/>
          <w:szCs w:val="26"/>
        </w:rPr>
      </w:pPr>
      <w:r>
        <w:rPr>
          <w:sz w:val="26"/>
          <w:szCs w:val="26"/>
        </w:rPr>
        <w:t>Технология ремонта 3-слойных панелей</w:t>
      </w:r>
      <w:r w:rsidRPr="0013449A">
        <w:rPr>
          <w:sz w:val="26"/>
          <w:szCs w:val="26"/>
        </w:rPr>
        <w:t xml:space="preserve"> </w:t>
      </w:r>
      <w:r>
        <w:rPr>
          <w:sz w:val="26"/>
          <w:szCs w:val="26"/>
        </w:rPr>
        <w:t>с неоднородным средним слоем</w:t>
      </w:r>
    </w:p>
    <w:p w:rsidR="0013449A" w:rsidRDefault="0013449A" w:rsidP="0013449A">
      <w:pPr>
        <w:spacing w:after="120"/>
        <w:jc w:val="center"/>
        <w:rPr>
          <w:sz w:val="26"/>
          <w:szCs w:val="26"/>
        </w:rPr>
      </w:pPr>
      <w:r w:rsidRPr="0013449A">
        <w:rPr>
          <w:noProof/>
          <w:sz w:val="26"/>
          <w:szCs w:val="26"/>
        </w:rPr>
        <w:drawing>
          <wp:inline distT="0" distB="0" distL="0" distR="0" wp14:anchorId="64608FC2" wp14:editId="6777E53C">
            <wp:extent cx="4882551" cy="1155001"/>
            <wp:effectExtent l="0" t="0" r="0" b="7620"/>
            <wp:docPr id="81925" name="Picture 5" descr="E:\USERS\Andrey\ОКР Теплоизоляция\Этап 2\Трехслойка с гофрами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5" name="Picture 5" descr="E:\USERS\Andrey\ОКР Теплоизоляция\Этап 2\Трехслойка с гофрами 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75" b="33463"/>
                    <a:stretch/>
                  </pic:blipFill>
                  <pic:spPr bwMode="auto">
                    <a:xfrm>
                      <a:off x="0" y="0"/>
                      <a:ext cx="4891281" cy="11570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5F5E" w:rsidRPr="00B50E8F" w:rsidRDefault="00A15F5E" w:rsidP="00B50E8F">
      <w:pPr>
        <w:pStyle w:val="a5"/>
        <w:numPr>
          <w:ilvl w:val="0"/>
          <w:numId w:val="4"/>
        </w:numPr>
        <w:spacing w:after="120"/>
        <w:rPr>
          <w:sz w:val="26"/>
          <w:szCs w:val="26"/>
        </w:rPr>
      </w:pPr>
      <w:r w:rsidRPr="00B50E8F">
        <w:rPr>
          <w:sz w:val="26"/>
          <w:szCs w:val="26"/>
        </w:rPr>
        <w:t>Проведены испытания опытных конструкций созданных и отремонтированных по разработанной технологии</w:t>
      </w:r>
    </w:p>
    <w:p w:rsidR="00FA624A" w:rsidRPr="00A15F5E" w:rsidRDefault="00FA624A" w:rsidP="00FA624A">
      <w:pPr>
        <w:spacing w:after="120"/>
        <w:ind w:firstLine="709"/>
        <w:jc w:val="center"/>
        <w:rPr>
          <w:i/>
          <w:sz w:val="26"/>
          <w:szCs w:val="26"/>
        </w:rPr>
      </w:pPr>
      <w:r w:rsidRPr="00FA624A">
        <w:rPr>
          <w:sz w:val="26"/>
          <w:szCs w:val="26"/>
        </w:rPr>
        <w:lastRenderedPageBreak/>
        <w:t>Изготовление и испытания 3-слойной панели с балкой П-образного профиля отремонтированной по разработанной технологии</w:t>
      </w:r>
    </w:p>
    <w:p w:rsidR="00A15F5E" w:rsidRPr="00A15F5E" w:rsidRDefault="00FA624A" w:rsidP="00FA624A">
      <w:pPr>
        <w:spacing w:after="120"/>
        <w:jc w:val="both"/>
        <w:rPr>
          <w:i/>
          <w:sz w:val="26"/>
          <w:szCs w:val="26"/>
        </w:rPr>
      </w:pPr>
      <w:r w:rsidRPr="00FA624A">
        <w:rPr>
          <w:i/>
          <w:noProof/>
          <w:sz w:val="26"/>
          <w:szCs w:val="26"/>
        </w:rPr>
        <w:drawing>
          <wp:inline distT="0" distB="0" distL="0" distR="0" wp14:anchorId="33AF81CE" wp14:editId="6F138E68">
            <wp:extent cx="3148641" cy="2493034"/>
            <wp:effectExtent l="0" t="0" r="0" b="0"/>
            <wp:docPr id="60427" name="Picture 11" descr="E:\USERS\Andrey\ОКР Теплоизоляция\Испытания\Конструкции\Фото изготовление с ППУ\IMG_20170822_1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7" name="Picture 11" descr="E:\USERS\Andrey\ОКР Теплоизоляция\Испытания\Конструкции\Фото изготовление с ППУ\IMG_20170822_105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5570"/>
                    <a:stretch/>
                  </pic:blipFill>
                  <pic:spPr bwMode="auto">
                    <a:xfrm>
                      <a:off x="0" y="0"/>
                      <a:ext cx="3161021" cy="250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sz w:val="26"/>
          <w:szCs w:val="26"/>
        </w:rPr>
        <w:t xml:space="preserve"> </w:t>
      </w:r>
      <w:r w:rsidRPr="00FA624A">
        <w:rPr>
          <w:i/>
          <w:noProof/>
          <w:sz w:val="26"/>
          <w:szCs w:val="26"/>
        </w:rPr>
        <w:drawing>
          <wp:inline distT="0" distB="0" distL="0" distR="0" wp14:anchorId="54F3C9E6" wp14:editId="27954E61">
            <wp:extent cx="3010619" cy="2656961"/>
            <wp:effectExtent l="0" t="0" r="0" b="0"/>
            <wp:docPr id="604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3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9"/>
                    <a:stretch/>
                  </pic:blipFill>
                  <pic:spPr bwMode="auto">
                    <a:xfrm>
                      <a:off x="0" y="0"/>
                      <a:ext cx="3015238" cy="266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E8F" w:rsidRDefault="00B50E8F" w:rsidP="00E5314D">
      <w:pPr>
        <w:spacing w:after="120"/>
        <w:rPr>
          <w:b/>
          <w:sz w:val="26"/>
          <w:szCs w:val="26"/>
          <w:u w:val="single"/>
        </w:rPr>
      </w:pPr>
    </w:p>
    <w:p w:rsidR="00E5314D" w:rsidRDefault="00E5314D" w:rsidP="00E5314D">
      <w:pPr>
        <w:spacing w:after="120"/>
        <w:rPr>
          <w:b/>
          <w:sz w:val="26"/>
          <w:szCs w:val="26"/>
          <w:u w:val="single"/>
        </w:rPr>
      </w:pPr>
      <w:r w:rsidRPr="00F84D92">
        <w:rPr>
          <w:b/>
          <w:sz w:val="26"/>
          <w:szCs w:val="26"/>
          <w:u w:val="single"/>
        </w:rPr>
        <w:t>Область применения</w:t>
      </w:r>
      <w:r>
        <w:rPr>
          <w:b/>
          <w:sz w:val="26"/>
          <w:szCs w:val="26"/>
          <w:u w:val="single"/>
        </w:rPr>
        <w:t xml:space="preserve">  </w:t>
      </w:r>
    </w:p>
    <w:p w:rsidR="00E5314D" w:rsidRPr="00B50E8F" w:rsidRDefault="009C0565" w:rsidP="00B50E8F">
      <w:pPr>
        <w:spacing w:after="120"/>
        <w:rPr>
          <w:b/>
          <w:sz w:val="26"/>
          <w:szCs w:val="26"/>
          <w:u w:val="single"/>
        </w:rPr>
      </w:pPr>
      <w:r w:rsidRPr="00B50E8F">
        <w:rPr>
          <w:sz w:val="26"/>
          <w:szCs w:val="26"/>
        </w:rPr>
        <w:t>Гражданские суда различного назначения с трехслойными (многослойными) корпусными конструкциями из ПКМ.</w:t>
      </w:r>
    </w:p>
    <w:p w:rsidR="00E5314D" w:rsidRDefault="00E5314D" w:rsidP="00E5314D">
      <w:pPr>
        <w:spacing w:after="120"/>
        <w:rPr>
          <w:b/>
          <w:sz w:val="26"/>
          <w:szCs w:val="26"/>
          <w:u w:val="single"/>
        </w:rPr>
      </w:pPr>
      <w:r w:rsidRPr="001434D0">
        <w:rPr>
          <w:b/>
          <w:sz w:val="26"/>
          <w:szCs w:val="26"/>
          <w:u w:val="single"/>
        </w:rPr>
        <w:t>Сведения о конкурент</w:t>
      </w:r>
      <w:r w:rsidR="00BF4238">
        <w:rPr>
          <w:b/>
          <w:sz w:val="26"/>
          <w:szCs w:val="26"/>
          <w:u w:val="single"/>
        </w:rPr>
        <w:t>оспособности</w:t>
      </w:r>
      <w:r w:rsidRPr="001434D0">
        <w:rPr>
          <w:b/>
          <w:sz w:val="26"/>
          <w:szCs w:val="26"/>
          <w:u w:val="single"/>
        </w:rPr>
        <w:t xml:space="preserve"> и возможности замещения импорта.</w:t>
      </w:r>
    </w:p>
    <w:p w:rsidR="00FA624A" w:rsidRPr="00B50E8F" w:rsidRDefault="00FA624A" w:rsidP="00B50E8F">
      <w:pPr>
        <w:spacing w:after="120"/>
        <w:rPr>
          <w:sz w:val="26"/>
          <w:szCs w:val="26"/>
        </w:rPr>
      </w:pPr>
      <w:r w:rsidRPr="00B50E8F">
        <w:rPr>
          <w:sz w:val="26"/>
          <w:szCs w:val="26"/>
        </w:rPr>
        <w:t>Существуют зарубежные аналоги разрабатываемой технологии ремонта трёхслойных (многослойных) корпусных конструкций судов из ПКМ, но эти технологию являются ноу-хау фирм проводящих ремонт.</w:t>
      </w:r>
    </w:p>
    <w:p w:rsidR="00B34C10" w:rsidRPr="00B50E8F" w:rsidRDefault="00FA624A" w:rsidP="00B50E8F">
      <w:pPr>
        <w:spacing w:after="120"/>
        <w:rPr>
          <w:sz w:val="26"/>
          <w:szCs w:val="26"/>
        </w:rPr>
      </w:pPr>
      <w:r w:rsidRPr="00B50E8F">
        <w:rPr>
          <w:sz w:val="26"/>
          <w:szCs w:val="26"/>
        </w:rPr>
        <w:t>Отечественных аналогов разрабатываемой технологии ремонта трёхслойных (многослойных) конструкций нет.</w:t>
      </w:r>
    </w:p>
    <w:p w:rsidR="00B34C10" w:rsidRPr="001434D0" w:rsidRDefault="00B34C10" w:rsidP="00E5314D">
      <w:pPr>
        <w:spacing w:after="12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Практическое внедрение</w:t>
      </w:r>
    </w:p>
    <w:p w:rsidR="00FA624A" w:rsidRPr="00B50E8F" w:rsidRDefault="00FA624A" w:rsidP="00B50E8F">
      <w:pPr>
        <w:spacing w:after="60"/>
        <w:jc w:val="both"/>
        <w:rPr>
          <w:sz w:val="26"/>
          <w:szCs w:val="26"/>
        </w:rPr>
      </w:pPr>
      <w:r w:rsidRPr="00B50E8F">
        <w:rPr>
          <w:sz w:val="26"/>
          <w:szCs w:val="26"/>
        </w:rPr>
        <w:t xml:space="preserve">Результаты полученные при выполнении </w:t>
      </w:r>
      <w:proofErr w:type="gramStart"/>
      <w:r w:rsidRPr="00B50E8F">
        <w:rPr>
          <w:sz w:val="26"/>
          <w:szCs w:val="26"/>
        </w:rPr>
        <w:t>ОКР</w:t>
      </w:r>
      <w:proofErr w:type="gramEnd"/>
      <w:r w:rsidRPr="00B50E8F">
        <w:rPr>
          <w:sz w:val="26"/>
          <w:szCs w:val="26"/>
        </w:rPr>
        <w:t xml:space="preserve"> могут быть использованы при проектировании, постройке и ремонте корпусных конструкций судов из ПКМ различного назначения.</w:t>
      </w:r>
    </w:p>
    <w:p w:rsidR="00E5314D" w:rsidRPr="00B50E8F" w:rsidRDefault="00FA624A" w:rsidP="00B50E8F">
      <w:pPr>
        <w:spacing w:after="60"/>
        <w:jc w:val="both"/>
        <w:rPr>
          <w:sz w:val="26"/>
          <w:szCs w:val="26"/>
        </w:rPr>
      </w:pPr>
      <w:proofErr w:type="gramStart"/>
      <w:r w:rsidRPr="00B50E8F">
        <w:rPr>
          <w:sz w:val="26"/>
          <w:szCs w:val="26"/>
        </w:rPr>
        <w:t>В качестве потенциальных потребителей могут выступать судоремонтные предприятия, судостроительные заводы, КБ проектанты, например АО «СНСЗ», ОАО СЗ «Северная верфь», ОАО «</w:t>
      </w:r>
      <w:proofErr w:type="spellStart"/>
      <w:r w:rsidRPr="00B50E8F">
        <w:rPr>
          <w:sz w:val="26"/>
          <w:szCs w:val="26"/>
        </w:rPr>
        <w:t>Пелла</w:t>
      </w:r>
      <w:proofErr w:type="spellEnd"/>
      <w:r w:rsidRPr="00B50E8F">
        <w:rPr>
          <w:sz w:val="26"/>
          <w:szCs w:val="26"/>
        </w:rPr>
        <w:t>», АО «ЦМКБ «Алмаз», АО «ЦКБ МТ «Рубин», и т.д.</w:t>
      </w:r>
      <w:proofErr w:type="gramEnd"/>
    </w:p>
    <w:p w:rsidR="00AD728D" w:rsidRDefault="00AD728D"/>
    <w:sectPr w:rsidR="00AD728D" w:rsidSect="007A1031">
      <w:footerReference w:type="default" r:id="rId15"/>
      <w:pgSz w:w="11906" w:h="16838"/>
      <w:pgMar w:top="851" w:right="680" w:bottom="85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031" w:rsidRDefault="007A1031" w:rsidP="007A1031">
      <w:r>
        <w:separator/>
      </w:r>
    </w:p>
  </w:endnote>
  <w:endnote w:type="continuationSeparator" w:id="0">
    <w:p w:rsidR="007A1031" w:rsidRDefault="007A1031" w:rsidP="007A1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4828833"/>
      <w:docPartObj>
        <w:docPartGallery w:val="Page Numbers (Bottom of Page)"/>
        <w:docPartUnique/>
      </w:docPartObj>
    </w:sdtPr>
    <w:sdtContent>
      <w:p w:rsidR="007A1031" w:rsidRDefault="007A1031" w:rsidP="007A103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031" w:rsidRDefault="007A1031" w:rsidP="007A1031">
      <w:r>
        <w:separator/>
      </w:r>
    </w:p>
  </w:footnote>
  <w:footnote w:type="continuationSeparator" w:id="0">
    <w:p w:rsidR="007A1031" w:rsidRDefault="007A1031" w:rsidP="007A10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16902"/>
    <w:multiLevelType w:val="hybridMultilevel"/>
    <w:tmpl w:val="76400ACE"/>
    <w:lvl w:ilvl="0" w:tplc="1AEAD82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2630467B"/>
    <w:multiLevelType w:val="hybridMultilevel"/>
    <w:tmpl w:val="5F3E4B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3B555D5"/>
    <w:multiLevelType w:val="hybridMultilevel"/>
    <w:tmpl w:val="3AF66136"/>
    <w:lvl w:ilvl="0" w:tplc="FFFFFFFF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8070DA46">
      <w:start w:val="1"/>
      <w:numFmt w:val="bullet"/>
      <w:lvlText w:val="­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2B672F"/>
    <w:multiLevelType w:val="multilevel"/>
    <w:tmpl w:val="699E4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5535"/>
      <w:numFmt w:val="bullet"/>
      <w:lvlText w:val="‒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9F6"/>
    <w:rsid w:val="0013449A"/>
    <w:rsid w:val="00261D61"/>
    <w:rsid w:val="002C1365"/>
    <w:rsid w:val="00334A47"/>
    <w:rsid w:val="00767645"/>
    <w:rsid w:val="007A1031"/>
    <w:rsid w:val="007D4D25"/>
    <w:rsid w:val="009C0565"/>
    <w:rsid w:val="00A15F5E"/>
    <w:rsid w:val="00AD728D"/>
    <w:rsid w:val="00AF39F6"/>
    <w:rsid w:val="00B239CF"/>
    <w:rsid w:val="00B34C10"/>
    <w:rsid w:val="00B50E8F"/>
    <w:rsid w:val="00BF4238"/>
    <w:rsid w:val="00D530EA"/>
    <w:rsid w:val="00E5314D"/>
    <w:rsid w:val="00FA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344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49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7A103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A10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A103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A103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344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49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7A103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A10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A103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A103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3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5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7</cp:revision>
  <cp:lastPrinted>2017-11-15T10:41:00Z</cp:lastPrinted>
  <dcterms:created xsi:type="dcterms:W3CDTF">2017-11-09T11:56:00Z</dcterms:created>
  <dcterms:modified xsi:type="dcterms:W3CDTF">2017-11-15T10:42:00Z</dcterms:modified>
</cp:coreProperties>
</file>