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EAF" w:rsidRDefault="00E06EAF" w:rsidP="00E06EAF">
      <w:pPr>
        <w:keepNext/>
        <w:jc w:val="right"/>
        <w:outlineLvl w:val="1"/>
        <w:rPr>
          <w:bCs/>
          <w:i/>
          <w:iCs/>
          <w:color w:val="0000FF"/>
          <w:sz w:val="26"/>
          <w:szCs w:val="26"/>
        </w:rPr>
      </w:pPr>
      <w:r w:rsidRPr="00BE164B">
        <w:rPr>
          <w:bCs/>
          <w:i/>
          <w:iCs/>
          <w:color w:val="0000FF"/>
          <w:sz w:val="26"/>
          <w:szCs w:val="26"/>
        </w:rPr>
        <w:t>Государственная программа Российской Федерации</w:t>
      </w:r>
      <w:r>
        <w:rPr>
          <w:bCs/>
          <w:i/>
          <w:iCs/>
          <w:color w:val="0000FF"/>
          <w:sz w:val="26"/>
          <w:szCs w:val="26"/>
        </w:rPr>
        <w:t xml:space="preserve"> </w:t>
      </w:r>
      <w:r w:rsidRPr="00BE164B">
        <w:rPr>
          <w:bCs/>
          <w:i/>
          <w:iCs/>
          <w:color w:val="0000FF"/>
          <w:sz w:val="26"/>
          <w:szCs w:val="26"/>
        </w:rPr>
        <w:t xml:space="preserve">«Развитие судостроения </w:t>
      </w:r>
    </w:p>
    <w:p w:rsidR="00E06EAF" w:rsidRPr="00BE164B" w:rsidRDefault="00E06EAF" w:rsidP="00E06EAF">
      <w:pPr>
        <w:keepNext/>
        <w:jc w:val="right"/>
        <w:outlineLvl w:val="1"/>
        <w:rPr>
          <w:bCs/>
          <w:i/>
          <w:iCs/>
          <w:color w:val="0000FF"/>
          <w:sz w:val="26"/>
          <w:szCs w:val="26"/>
        </w:rPr>
      </w:pPr>
      <w:r w:rsidRPr="00BE164B">
        <w:rPr>
          <w:bCs/>
          <w:i/>
          <w:iCs/>
          <w:color w:val="0000FF"/>
          <w:sz w:val="26"/>
          <w:szCs w:val="26"/>
        </w:rPr>
        <w:t>и техники для освоения шельфовых месторождений на 2013-2030 годы»</w:t>
      </w:r>
      <w:r>
        <w:rPr>
          <w:bCs/>
          <w:i/>
          <w:iCs/>
          <w:color w:val="0000FF"/>
          <w:sz w:val="26"/>
          <w:szCs w:val="26"/>
        </w:rPr>
        <w:t>.</w:t>
      </w:r>
    </w:p>
    <w:p w:rsidR="00E06EAF" w:rsidRDefault="00E06EAF" w:rsidP="00E06EAF">
      <w:pPr>
        <w:spacing w:before="120"/>
        <w:ind w:left="3827"/>
        <w:jc w:val="right"/>
        <w:rPr>
          <w:i/>
          <w:color w:val="0000FF"/>
          <w:sz w:val="28"/>
          <w:szCs w:val="28"/>
        </w:rPr>
      </w:pPr>
      <w:r w:rsidRPr="00BE164B">
        <w:rPr>
          <w:i/>
          <w:color w:val="0000FF"/>
          <w:sz w:val="28"/>
          <w:szCs w:val="28"/>
        </w:rPr>
        <w:t>Подпрограмма 1.</w:t>
      </w:r>
      <w:r w:rsidRPr="005F6A97">
        <w:rPr>
          <w:i/>
          <w:color w:val="0000FF"/>
          <w:sz w:val="28"/>
          <w:szCs w:val="28"/>
        </w:rPr>
        <w:t xml:space="preserve"> </w:t>
      </w:r>
    </w:p>
    <w:p w:rsidR="00E06EAF" w:rsidRPr="00BE164B" w:rsidRDefault="00E06EAF" w:rsidP="00E06EAF">
      <w:pPr>
        <w:ind w:left="3828"/>
        <w:jc w:val="right"/>
        <w:rPr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 xml:space="preserve">2 </w:t>
      </w:r>
      <w:r w:rsidRPr="00CB5128">
        <w:rPr>
          <w:i/>
          <w:color w:val="0000FF"/>
          <w:sz w:val="28"/>
          <w:szCs w:val="28"/>
        </w:rPr>
        <w:t>направление  «</w:t>
      </w:r>
      <w:r>
        <w:rPr>
          <w:i/>
          <w:color w:val="0000FF"/>
          <w:sz w:val="28"/>
          <w:szCs w:val="28"/>
        </w:rPr>
        <w:t>Судостроение»</w:t>
      </w:r>
    </w:p>
    <w:p w:rsidR="00E5314D" w:rsidRDefault="00E5314D" w:rsidP="00E5314D">
      <w:pPr>
        <w:jc w:val="right"/>
        <w:rPr>
          <w:i/>
          <w:color w:val="0000FF"/>
          <w:sz w:val="28"/>
          <w:szCs w:val="28"/>
        </w:rPr>
      </w:pPr>
    </w:p>
    <w:p w:rsidR="00E06EAF" w:rsidRDefault="00464098" w:rsidP="00E5314D">
      <w:pPr>
        <w:keepNext/>
        <w:spacing w:after="60"/>
        <w:ind w:firstLine="425"/>
        <w:outlineLvl w:val="1"/>
        <w:rPr>
          <w:rFonts w:cs="Arial"/>
          <w:b/>
          <w:bCs/>
          <w:i/>
          <w:iCs/>
          <w:sz w:val="28"/>
          <w:szCs w:val="28"/>
          <w:u w:val="single"/>
        </w:rPr>
      </w:pPr>
      <w:r>
        <w:rPr>
          <w:rFonts w:cs="Arial"/>
          <w:b/>
          <w:bCs/>
          <w:i/>
          <w:iCs/>
          <w:sz w:val="28"/>
          <w:szCs w:val="28"/>
          <w:u w:val="single"/>
        </w:rPr>
        <w:t>ОКР</w:t>
      </w:r>
      <w:r w:rsidR="00E06EAF">
        <w:rPr>
          <w:rFonts w:cs="Arial"/>
          <w:b/>
          <w:bCs/>
          <w:i/>
          <w:iCs/>
          <w:sz w:val="28"/>
          <w:szCs w:val="28"/>
          <w:u w:val="single"/>
        </w:rPr>
        <w:t xml:space="preserve"> «Форма-СК»</w:t>
      </w:r>
    </w:p>
    <w:p w:rsidR="00E5314D" w:rsidRPr="00E06EAF" w:rsidRDefault="00E5314D" w:rsidP="00E06EAF">
      <w:pPr>
        <w:jc w:val="both"/>
        <w:rPr>
          <w:i/>
        </w:rPr>
      </w:pPr>
      <w:r w:rsidRPr="00E06EAF">
        <w:rPr>
          <w:i/>
        </w:rPr>
        <w:t xml:space="preserve"> «</w:t>
      </w:r>
      <w:r w:rsidR="00464098" w:rsidRPr="00E06EAF">
        <w:rPr>
          <w:i/>
        </w:rPr>
        <w:t>Разработка суперкомпьютерной технологии и программного комплекса для оптимизации формы корпуса судна на примере судов высокого ледового класса</w:t>
      </w:r>
      <w:r w:rsidRPr="00E06EAF">
        <w:rPr>
          <w:i/>
        </w:rPr>
        <w:t>»</w:t>
      </w:r>
    </w:p>
    <w:p w:rsidR="00E5314D" w:rsidRPr="00E62A0E" w:rsidRDefault="00E5314D" w:rsidP="00E06EAF">
      <w:pPr>
        <w:pStyle w:val="2"/>
        <w:spacing w:before="60" w:line="480" w:lineRule="auto"/>
        <w:ind w:left="360"/>
        <w:jc w:val="right"/>
        <w:rPr>
          <w:i/>
          <w:color w:val="000000"/>
        </w:rPr>
      </w:pPr>
      <w:r>
        <w:rPr>
          <w:b/>
          <w:i/>
          <w:szCs w:val="24"/>
        </w:rPr>
        <w:t xml:space="preserve">Головной исполнитель – </w:t>
      </w:r>
      <w:r w:rsidR="00464098" w:rsidRPr="00464098">
        <w:rPr>
          <w:b/>
          <w:i/>
          <w:szCs w:val="24"/>
        </w:rPr>
        <w:t>ФГУП «Крыловский государственный научный центр»</w:t>
      </w:r>
    </w:p>
    <w:p w:rsidR="00E5314D" w:rsidRDefault="00E5314D" w:rsidP="00E5314D">
      <w:pPr>
        <w:spacing w:after="120"/>
        <w:rPr>
          <w:b/>
          <w:sz w:val="26"/>
          <w:szCs w:val="26"/>
          <w:u w:val="single"/>
        </w:rPr>
      </w:pPr>
      <w:r w:rsidRPr="00581B5D">
        <w:rPr>
          <w:b/>
          <w:sz w:val="26"/>
          <w:szCs w:val="26"/>
          <w:u w:val="single"/>
        </w:rPr>
        <w:t>Основные полученные практические результаты.</w:t>
      </w:r>
    </w:p>
    <w:p w:rsidR="00464098" w:rsidRDefault="00464098" w:rsidP="00E06EAF">
      <w:pPr>
        <w:pStyle w:val="a5"/>
        <w:numPr>
          <w:ilvl w:val="0"/>
          <w:numId w:val="5"/>
        </w:numPr>
        <w:spacing w:after="120"/>
        <w:rPr>
          <w:sz w:val="26"/>
          <w:szCs w:val="26"/>
        </w:rPr>
      </w:pPr>
      <w:r w:rsidRPr="00464098">
        <w:rPr>
          <w:sz w:val="26"/>
          <w:szCs w:val="26"/>
        </w:rPr>
        <w:t>Разработано и изготовлено оборудование для проведения испытаний среднемасштабных образцов лабораторного льда для получения физико-механических свойств льда и параметров сложной разрушающей нагрузки</w:t>
      </w:r>
      <w:bookmarkStart w:id="0" w:name="_GoBack"/>
      <w:bookmarkEnd w:id="0"/>
      <w:r w:rsidR="00E06EAF">
        <w:rPr>
          <w:sz w:val="26"/>
          <w:szCs w:val="26"/>
        </w:rPr>
        <w:t>.</w:t>
      </w:r>
    </w:p>
    <w:p w:rsidR="001D37D8" w:rsidRDefault="001D37D8" w:rsidP="001D37D8">
      <w:pPr>
        <w:pStyle w:val="a5"/>
        <w:spacing w:after="120"/>
        <w:rPr>
          <w:sz w:val="26"/>
          <w:szCs w:val="26"/>
        </w:rPr>
      </w:pPr>
    </w:p>
    <w:p w:rsidR="00D5368B" w:rsidRDefault="00D5368B" w:rsidP="001D37D8">
      <w:pPr>
        <w:pStyle w:val="a5"/>
        <w:spacing w:after="120"/>
        <w:rPr>
          <w:sz w:val="26"/>
          <w:szCs w:val="26"/>
        </w:rPr>
      </w:pPr>
    </w:p>
    <w:tbl>
      <w:tblPr>
        <w:tblStyle w:val="a6"/>
        <w:tblW w:w="0" w:type="auto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076"/>
        <w:gridCol w:w="3226"/>
      </w:tblGrid>
      <w:tr w:rsidR="001D37D8" w:rsidTr="00E06EAF">
        <w:tc>
          <w:tcPr>
            <w:tcW w:w="4116" w:type="dxa"/>
            <w:vMerge w:val="restart"/>
          </w:tcPr>
          <w:p w:rsidR="00464098" w:rsidRDefault="00464098" w:rsidP="00464098">
            <w:pPr>
              <w:pStyle w:val="a5"/>
              <w:spacing w:after="120"/>
              <w:ind w:left="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AABD383" wp14:editId="1CDE11F2">
                  <wp:extent cx="2647950" cy="3333750"/>
                  <wp:effectExtent l="0" t="0" r="0" b="0"/>
                  <wp:docPr id="11" name="idccda8cf1-5ac4-736a-abda-5b2af9bfa22d" descr="C:\Users\DOBROD~1\AppData\Local\Temp\notes0A2D9D\~b539449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dccda8cf1-5ac4-736a-abda-5b2af9bfa22d" descr="C:\Users\DOBROD~1\AppData\Local\Temp\notes0A2D9D\~b539449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336" cy="333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464098" w:rsidRDefault="00464098" w:rsidP="00464098">
            <w:pPr>
              <w:pStyle w:val="a5"/>
              <w:spacing w:after="120"/>
              <w:ind w:left="0"/>
              <w:jc w:val="center"/>
              <w:rPr>
                <w:sz w:val="26"/>
                <w:szCs w:val="26"/>
              </w:rPr>
            </w:pPr>
            <w:r w:rsidRPr="00464098">
              <w:rPr>
                <w:noProof/>
                <w:sz w:val="26"/>
                <w:szCs w:val="26"/>
              </w:rPr>
              <w:drawing>
                <wp:inline distT="0" distB="0" distL="0" distR="0" wp14:anchorId="0E634416" wp14:editId="1137CB4C">
                  <wp:extent cx="885825" cy="1181100"/>
                  <wp:effectExtent l="0" t="0" r="9525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85" cy="118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464098" w:rsidRDefault="00464098" w:rsidP="00464098">
            <w:pPr>
              <w:pStyle w:val="a5"/>
              <w:spacing w:after="120"/>
              <w:ind w:left="0"/>
              <w:jc w:val="center"/>
              <w:rPr>
                <w:sz w:val="26"/>
                <w:szCs w:val="26"/>
              </w:rPr>
            </w:pPr>
            <w:r w:rsidRPr="00464098">
              <w:rPr>
                <w:noProof/>
                <w:sz w:val="26"/>
                <w:szCs w:val="26"/>
              </w:rPr>
              <w:drawing>
                <wp:inline distT="0" distB="0" distL="0" distR="0" wp14:anchorId="247EEB24" wp14:editId="340F9753">
                  <wp:extent cx="1778000" cy="1162050"/>
                  <wp:effectExtent l="0" t="0" r="0" b="0"/>
                  <wp:docPr id="18" name="Рисунок 17" descr="F:\Этап 2\ФОТО и ВИДЕО\(07.06.18) Фото процесса выпиливания образцов льда в ЛБ\DSC_13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 descr="F:\Этап 2\ФОТО и ВИДЕО\(07.06.18) Фото процесса выпиливания образцов льда в ЛБ\DSC_13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773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098" w:rsidTr="00E06EAF">
        <w:tc>
          <w:tcPr>
            <w:tcW w:w="4116" w:type="dxa"/>
            <w:vMerge/>
          </w:tcPr>
          <w:p w:rsidR="00464098" w:rsidRDefault="00464098" w:rsidP="00464098">
            <w:pPr>
              <w:pStyle w:val="a5"/>
              <w:spacing w:after="120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5302" w:type="dxa"/>
            <w:gridSpan w:val="2"/>
          </w:tcPr>
          <w:p w:rsidR="00464098" w:rsidRDefault="00464098" w:rsidP="00464098">
            <w:pPr>
              <w:pStyle w:val="a5"/>
              <w:spacing w:after="120"/>
              <w:ind w:left="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52D1D6C" wp14:editId="3ECEA302">
                  <wp:extent cx="3181350" cy="2058535"/>
                  <wp:effectExtent l="0" t="0" r="0" b="0"/>
                  <wp:docPr id="22" name="Picture 2" descr="C:\Users\1\Desktop\e4f74b1f-fdb9-44fe-8a1b-8ef122efc0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" descr="C:\Users\1\Desktop\e4f74b1f-fdb9-44fe-8a1b-8ef122efc0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832" cy="206661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098" w:rsidRDefault="00464098" w:rsidP="00464098">
      <w:pPr>
        <w:pStyle w:val="a5"/>
        <w:spacing w:after="120"/>
        <w:rPr>
          <w:sz w:val="26"/>
          <w:szCs w:val="26"/>
        </w:rPr>
      </w:pPr>
    </w:p>
    <w:p w:rsidR="00464098" w:rsidRDefault="00464098" w:rsidP="00464098">
      <w:pPr>
        <w:pStyle w:val="a5"/>
        <w:spacing w:after="120"/>
        <w:rPr>
          <w:noProof/>
        </w:rPr>
      </w:pPr>
      <w:r w:rsidRPr="00464098">
        <w:rPr>
          <w:noProof/>
        </w:rPr>
        <w:t xml:space="preserve"> </w:t>
      </w:r>
      <w:r>
        <w:rPr>
          <w:noProof/>
        </w:rPr>
        <w:t xml:space="preserve"> </w:t>
      </w:r>
    </w:p>
    <w:p w:rsidR="00D5368B" w:rsidRDefault="00D5368B" w:rsidP="00E06EAF">
      <w:pPr>
        <w:pStyle w:val="a5"/>
        <w:numPr>
          <w:ilvl w:val="0"/>
          <w:numId w:val="5"/>
        </w:numPr>
        <w:spacing w:before="120" w:after="120"/>
        <w:ind w:left="357" w:hanging="357"/>
        <w:contextualSpacing w:val="0"/>
        <w:rPr>
          <w:sz w:val="26"/>
          <w:szCs w:val="26"/>
        </w:rPr>
      </w:pPr>
      <w:r w:rsidRPr="00D5368B">
        <w:rPr>
          <w:sz w:val="26"/>
          <w:szCs w:val="26"/>
        </w:rPr>
        <w:t>Разработ</w:t>
      </w:r>
      <w:r>
        <w:rPr>
          <w:sz w:val="26"/>
          <w:szCs w:val="26"/>
        </w:rPr>
        <w:t>ана</w:t>
      </w:r>
      <w:r w:rsidRPr="00D5368B">
        <w:rPr>
          <w:sz w:val="26"/>
          <w:szCs w:val="26"/>
        </w:rPr>
        <w:t xml:space="preserve"> методик</w:t>
      </w:r>
      <w:r>
        <w:rPr>
          <w:sz w:val="26"/>
          <w:szCs w:val="26"/>
        </w:rPr>
        <w:t>а</w:t>
      </w:r>
      <w:r w:rsidRPr="00D5368B">
        <w:rPr>
          <w:sz w:val="26"/>
          <w:szCs w:val="26"/>
        </w:rPr>
        <w:t xml:space="preserve"> получения физико-механических свойств морского льда на среднемасштабных образцах</w:t>
      </w:r>
      <w:r w:rsidR="00602075">
        <w:rPr>
          <w:sz w:val="26"/>
          <w:szCs w:val="26"/>
        </w:rPr>
        <w:t xml:space="preserve"> и проведены их испытания с вариациями </w:t>
      </w:r>
      <w:r w:rsidR="00602075" w:rsidRPr="001D37D8">
        <w:rPr>
          <w:sz w:val="26"/>
          <w:szCs w:val="26"/>
        </w:rPr>
        <w:t>температуры и солености</w:t>
      </w:r>
      <w:r w:rsidR="00E06EAF">
        <w:rPr>
          <w:sz w:val="26"/>
          <w:szCs w:val="26"/>
        </w:rPr>
        <w:t>.</w:t>
      </w:r>
    </w:p>
    <w:p w:rsidR="001D37D8" w:rsidRPr="00464098" w:rsidRDefault="001D37D8" w:rsidP="00E06EAF">
      <w:pPr>
        <w:pStyle w:val="a5"/>
        <w:numPr>
          <w:ilvl w:val="0"/>
          <w:numId w:val="5"/>
        </w:numPr>
        <w:spacing w:before="120" w:after="120"/>
        <w:ind w:left="357" w:hanging="357"/>
        <w:contextualSpacing w:val="0"/>
        <w:rPr>
          <w:sz w:val="26"/>
          <w:szCs w:val="26"/>
        </w:rPr>
      </w:pPr>
      <w:r>
        <w:rPr>
          <w:sz w:val="26"/>
          <w:szCs w:val="26"/>
        </w:rPr>
        <w:t>Разработана б</w:t>
      </w:r>
      <w:r w:rsidRPr="00464098">
        <w:rPr>
          <w:sz w:val="26"/>
          <w:szCs w:val="26"/>
        </w:rPr>
        <w:t>азовая анизотропная модель деформирования и разрушения морского льда</w:t>
      </w:r>
      <w:r>
        <w:rPr>
          <w:sz w:val="26"/>
          <w:szCs w:val="26"/>
        </w:rPr>
        <w:t>, реализованная в рамках пакета программ «Логос»</w:t>
      </w:r>
      <w:r w:rsidR="00E06EAF">
        <w:rPr>
          <w:sz w:val="26"/>
          <w:szCs w:val="26"/>
        </w:rPr>
        <w:t>.</w:t>
      </w:r>
    </w:p>
    <w:p w:rsidR="00464098" w:rsidRPr="001D37D8" w:rsidRDefault="00464098" w:rsidP="00E06EAF">
      <w:pPr>
        <w:pStyle w:val="a5"/>
        <w:numPr>
          <w:ilvl w:val="0"/>
          <w:numId w:val="5"/>
        </w:numPr>
        <w:spacing w:before="120" w:after="120"/>
        <w:ind w:left="357" w:hanging="357"/>
        <w:contextualSpacing w:val="0"/>
        <w:rPr>
          <w:sz w:val="26"/>
          <w:szCs w:val="26"/>
        </w:rPr>
      </w:pPr>
      <w:r w:rsidRPr="001D37D8">
        <w:rPr>
          <w:sz w:val="26"/>
          <w:szCs w:val="26"/>
        </w:rPr>
        <w:t xml:space="preserve">Разработаны базы данных по материалам в части морского льда и </w:t>
      </w:r>
      <w:r w:rsidRPr="00E06EAF">
        <w:rPr>
          <w:sz w:val="26"/>
          <w:szCs w:val="26"/>
        </w:rPr>
        <w:t>верификационных задач</w:t>
      </w:r>
      <w:r w:rsidR="00E06EAF">
        <w:rPr>
          <w:sz w:val="26"/>
          <w:szCs w:val="26"/>
        </w:rPr>
        <w:t>.</w:t>
      </w:r>
    </w:p>
    <w:p w:rsidR="001D37D8" w:rsidRDefault="001D37D8" w:rsidP="001D37D8">
      <w:pPr>
        <w:pStyle w:val="a5"/>
        <w:spacing w:after="120"/>
        <w:rPr>
          <w:sz w:val="26"/>
          <w:szCs w:val="26"/>
        </w:rPr>
      </w:pPr>
    </w:p>
    <w:tbl>
      <w:tblPr>
        <w:tblStyle w:val="a6"/>
        <w:tblW w:w="0" w:type="auto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6"/>
        <w:gridCol w:w="1482"/>
        <w:gridCol w:w="4273"/>
      </w:tblGrid>
      <w:tr w:rsidR="001D37D8" w:rsidTr="00E06EAF">
        <w:tc>
          <w:tcPr>
            <w:tcW w:w="4709" w:type="dxa"/>
            <w:gridSpan w:val="2"/>
          </w:tcPr>
          <w:p w:rsidR="001D37D8" w:rsidRDefault="001D37D8" w:rsidP="001D37D8">
            <w:pPr>
              <w:pStyle w:val="a5"/>
              <w:spacing w:after="120"/>
              <w:ind w:left="0"/>
              <w:jc w:val="center"/>
              <w:rPr>
                <w:sz w:val="26"/>
                <w:szCs w:val="26"/>
              </w:rPr>
            </w:pPr>
            <w:r w:rsidRPr="001D37D8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780DB1D" wp14:editId="5562D48E">
                  <wp:extent cx="3343275" cy="1762125"/>
                  <wp:effectExtent l="0" t="0" r="9525" b="9525"/>
                  <wp:docPr id="10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560" cy="17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1D37D8" w:rsidRDefault="001D37D8" w:rsidP="001D37D8">
            <w:pPr>
              <w:pStyle w:val="a5"/>
              <w:spacing w:after="120"/>
              <w:ind w:left="0"/>
              <w:jc w:val="center"/>
              <w:rPr>
                <w:sz w:val="26"/>
                <w:szCs w:val="26"/>
              </w:rPr>
            </w:pPr>
            <w:r w:rsidRPr="001D37D8">
              <w:rPr>
                <w:noProof/>
                <w:sz w:val="26"/>
                <w:szCs w:val="26"/>
              </w:rPr>
              <w:drawing>
                <wp:inline distT="0" distB="0" distL="0" distR="0" wp14:anchorId="4B813070" wp14:editId="362C2542">
                  <wp:extent cx="2581275" cy="1685925"/>
                  <wp:effectExtent l="0" t="0" r="9525" b="9525"/>
                  <wp:docPr id="1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670" cy="1686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7D8" w:rsidTr="00E06EAF">
        <w:tc>
          <w:tcPr>
            <w:tcW w:w="2614" w:type="dxa"/>
          </w:tcPr>
          <w:p w:rsidR="001D37D8" w:rsidRPr="001D37D8" w:rsidRDefault="001D37D8" w:rsidP="001D37D8">
            <w:pPr>
              <w:pStyle w:val="a5"/>
              <w:spacing w:after="120"/>
              <w:ind w:left="0"/>
              <w:jc w:val="center"/>
              <w:rPr>
                <w:sz w:val="26"/>
                <w:szCs w:val="26"/>
              </w:rPr>
            </w:pPr>
            <w:r w:rsidRPr="001D37D8">
              <w:rPr>
                <w:noProof/>
                <w:sz w:val="26"/>
                <w:szCs w:val="26"/>
              </w:rPr>
              <w:drawing>
                <wp:inline distT="0" distB="0" distL="0" distR="0" wp14:anchorId="569E3662" wp14:editId="0E992C8A">
                  <wp:extent cx="1657350" cy="1076325"/>
                  <wp:effectExtent l="0" t="0" r="0" b="9525"/>
                  <wp:docPr id="7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713" cy="107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2"/>
          </w:tcPr>
          <w:p w:rsidR="001D37D8" w:rsidRDefault="001D37D8" w:rsidP="001D37D8">
            <w:pPr>
              <w:pStyle w:val="a5"/>
              <w:spacing w:after="120"/>
              <w:ind w:left="0"/>
              <w:jc w:val="center"/>
              <w:rPr>
                <w:sz w:val="26"/>
                <w:szCs w:val="26"/>
              </w:rPr>
            </w:pPr>
            <w:r w:rsidRPr="001D37D8">
              <w:rPr>
                <w:noProof/>
                <w:sz w:val="26"/>
                <w:szCs w:val="26"/>
              </w:rPr>
              <w:drawing>
                <wp:inline distT="0" distB="0" distL="0" distR="0" wp14:anchorId="254E62EE" wp14:editId="4B361229">
                  <wp:extent cx="3381375" cy="1000125"/>
                  <wp:effectExtent l="0" t="0" r="9525" b="9525"/>
                  <wp:docPr id="13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7D8" w:rsidRDefault="001D37D8" w:rsidP="001D37D8">
      <w:pPr>
        <w:pStyle w:val="a5"/>
        <w:spacing w:after="120"/>
        <w:rPr>
          <w:sz w:val="26"/>
          <w:szCs w:val="26"/>
        </w:rPr>
      </w:pPr>
    </w:p>
    <w:p w:rsidR="002C1365" w:rsidRDefault="002C1365" w:rsidP="00E5314D">
      <w:pPr>
        <w:spacing w:after="120"/>
        <w:rPr>
          <w:b/>
          <w:sz w:val="26"/>
          <w:szCs w:val="26"/>
          <w:u w:val="single"/>
        </w:rPr>
      </w:pPr>
    </w:p>
    <w:p w:rsidR="00E5314D" w:rsidRDefault="00E5314D" w:rsidP="00E5314D">
      <w:pPr>
        <w:spacing w:after="120"/>
        <w:rPr>
          <w:b/>
          <w:sz w:val="26"/>
          <w:szCs w:val="26"/>
          <w:u w:val="single"/>
        </w:rPr>
      </w:pPr>
      <w:r w:rsidRPr="00F84D92">
        <w:rPr>
          <w:b/>
          <w:sz w:val="26"/>
          <w:szCs w:val="26"/>
          <w:u w:val="single"/>
        </w:rPr>
        <w:t>Область применения</w:t>
      </w:r>
      <w:r>
        <w:rPr>
          <w:b/>
          <w:sz w:val="26"/>
          <w:szCs w:val="26"/>
          <w:u w:val="single"/>
        </w:rPr>
        <w:t xml:space="preserve"> </w:t>
      </w:r>
    </w:p>
    <w:p w:rsidR="001D37D8" w:rsidRPr="001D37D8" w:rsidRDefault="001D37D8" w:rsidP="00E06EAF">
      <w:pPr>
        <w:spacing w:after="120"/>
        <w:jc w:val="both"/>
        <w:rPr>
          <w:sz w:val="26"/>
          <w:szCs w:val="26"/>
        </w:rPr>
      </w:pPr>
      <w:r w:rsidRPr="001D37D8">
        <w:rPr>
          <w:sz w:val="26"/>
          <w:szCs w:val="26"/>
        </w:rPr>
        <w:t>Результаты работы предполагается использовать при разработке проектов морских нефтегазовых объектов, технологических и транспортных судов.</w:t>
      </w:r>
    </w:p>
    <w:p w:rsidR="00E5314D" w:rsidRDefault="001D37D8" w:rsidP="00E06EAF">
      <w:pPr>
        <w:spacing w:after="120"/>
        <w:jc w:val="both"/>
        <w:rPr>
          <w:sz w:val="26"/>
          <w:szCs w:val="26"/>
        </w:rPr>
      </w:pPr>
      <w:r w:rsidRPr="001D37D8">
        <w:rPr>
          <w:sz w:val="26"/>
          <w:szCs w:val="26"/>
        </w:rPr>
        <w:t>Результаты ОКР обеспечивают возможность создания численных моделей взаимодействия морских объектов с ледяным покровом для оптимизации форм корпусов ледоколов, судов ледового плавания и опорных оснований добычных платформ.</w:t>
      </w:r>
    </w:p>
    <w:p w:rsidR="00E06EAF" w:rsidRPr="001D37D8" w:rsidRDefault="00E06EAF" w:rsidP="00E06EAF">
      <w:pPr>
        <w:spacing w:after="120"/>
        <w:jc w:val="both"/>
        <w:rPr>
          <w:sz w:val="26"/>
          <w:szCs w:val="26"/>
        </w:rPr>
      </w:pPr>
      <w:r w:rsidRPr="001D37D8">
        <w:rPr>
          <w:sz w:val="26"/>
          <w:szCs w:val="26"/>
        </w:rPr>
        <w:t>Потенциальные потребители – КБ – проектанты морской техники, заводы-строители судов и морской техники: ПАО «Выборгский судостроительный завод», ПАО «Судостроительный завод «Северная верфь», АО «Адмиралтейские верфи», АО «Балтийский завод»</w:t>
      </w:r>
      <w:r>
        <w:rPr>
          <w:sz w:val="26"/>
          <w:szCs w:val="26"/>
        </w:rPr>
        <w:t>.</w:t>
      </w:r>
    </w:p>
    <w:p w:rsidR="00E5314D" w:rsidRPr="001434D0" w:rsidRDefault="00E5314D" w:rsidP="00E5314D">
      <w:pPr>
        <w:spacing w:after="120"/>
        <w:rPr>
          <w:b/>
          <w:sz w:val="26"/>
          <w:szCs w:val="26"/>
          <w:u w:val="single"/>
        </w:rPr>
      </w:pPr>
      <w:r w:rsidRPr="001434D0">
        <w:rPr>
          <w:b/>
          <w:sz w:val="26"/>
          <w:szCs w:val="26"/>
          <w:u w:val="single"/>
        </w:rPr>
        <w:t xml:space="preserve">Сведения о конкурентности </w:t>
      </w:r>
      <w:r w:rsidR="00602075">
        <w:rPr>
          <w:b/>
          <w:sz w:val="26"/>
          <w:szCs w:val="26"/>
          <w:u w:val="single"/>
        </w:rPr>
        <w:t>и возможности замещения импорта</w:t>
      </w:r>
    </w:p>
    <w:p w:rsidR="001D37D8" w:rsidRPr="001D37D8" w:rsidRDefault="001D37D8" w:rsidP="00E06EAF">
      <w:pPr>
        <w:pStyle w:val="a7"/>
        <w:spacing w:before="120" w:beforeAutospacing="0" w:after="0" w:afterAutospacing="0"/>
        <w:jc w:val="both"/>
        <w:rPr>
          <w:sz w:val="26"/>
          <w:szCs w:val="26"/>
        </w:rPr>
      </w:pPr>
      <w:r w:rsidRPr="001D37D8">
        <w:rPr>
          <w:rFonts w:eastAsiaTheme="minorEastAsia"/>
          <w:color w:val="000000" w:themeColor="text1"/>
          <w:kern w:val="24"/>
          <w:sz w:val="26"/>
          <w:szCs w:val="26"/>
        </w:rPr>
        <w:t>Разработанная методика получения физико-механических свойств лабораторного льда, оборудование для проведения испытаний, и разработанная база данных свойств льда позволили создать экономически выгодную альтернативу дорогостоящим и сложным натурным исследованиям. Базовая модель разрушения льда на последующих стадиях работы станет основой численных моделей взаимодействия морских объектов с ледяным покровом для оптимизации форм корпусов ледоколов, судов ледового плавания и опорных оснований добычных платформ, что позволит создать конкуренцию физическому моделированию, снизить стоимость и уменьшить сроки проектирования.</w:t>
      </w:r>
    </w:p>
    <w:p w:rsidR="001D37D8" w:rsidRPr="001D37D8" w:rsidRDefault="001D37D8" w:rsidP="00E06EAF">
      <w:pPr>
        <w:pStyle w:val="a7"/>
        <w:spacing w:before="120" w:beforeAutospacing="0" w:after="0" w:afterAutospacing="0"/>
        <w:jc w:val="both"/>
        <w:rPr>
          <w:sz w:val="26"/>
          <w:szCs w:val="26"/>
        </w:rPr>
      </w:pPr>
      <w:r w:rsidRPr="001D37D8">
        <w:rPr>
          <w:rFonts w:eastAsiaTheme="minorEastAsia"/>
          <w:color w:val="000000" w:themeColor="text1"/>
          <w:kern w:val="24"/>
          <w:sz w:val="26"/>
          <w:szCs w:val="26"/>
        </w:rPr>
        <w:t>Оценка полной стоимости жизненного цикла образца возможна только на основании успешной верификации разрабатываемых на дальнейших стадиях проекта численных моделей движения судна в ледяном покрове данными натурных и модельных испытаний.</w:t>
      </w:r>
    </w:p>
    <w:p w:rsidR="00AD728D" w:rsidRDefault="001D37D8" w:rsidP="00E06EAF">
      <w:pPr>
        <w:pStyle w:val="a7"/>
        <w:spacing w:before="120" w:beforeAutospacing="0" w:after="0" w:afterAutospacing="0"/>
        <w:jc w:val="both"/>
      </w:pPr>
      <w:r w:rsidRPr="001D37D8">
        <w:rPr>
          <w:rFonts w:eastAsiaTheme="minorEastAsia"/>
          <w:color w:val="000000" w:themeColor="text1"/>
          <w:kern w:val="24"/>
          <w:sz w:val="26"/>
          <w:szCs w:val="26"/>
        </w:rPr>
        <w:t>Аналоги разрабатываемой продукции в мире не существуют.</w:t>
      </w:r>
    </w:p>
    <w:sectPr w:rsidR="00AD728D" w:rsidSect="00E06EAF">
      <w:footerReference w:type="default" r:id="rId15"/>
      <w:pgSz w:w="11906" w:h="16838"/>
      <w:pgMar w:top="851" w:right="680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E0A" w:rsidRDefault="00A21E0A" w:rsidP="00A21E0A">
      <w:r>
        <w:separator/>
      </w:r>
    </w:p>
  </w:endnote>
  <w:endnote w:type="continuationSeparator" w:id="0">
    <w:p w:rsidR="00A21E0A" w:rsidRDefault="00A21E0A" w:rsidP="00A21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08822"/>
      <w:docPartObj>
        <w:docPartGallery w:val="Page Numbers (Bottom of Page)"/>
        <w:docPartUnique/>
      </w:docPartObj>
    </w:sdtPr>
    <w:sdtContent>
      <w:p w:rsidR="00A21E0A" w:rsidRDefault="00A21E0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A21E0A" w:rsidRDefault="00A21E0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E0A" w:rsidRDefault="00A21E0A" w:rsidP="00A21E0A">
      <w:r>
        <w:separator/>
      </w:r>
    </w:p>
  </w:footnote>
  <w:footnote w:type="continuationSeparator" w:id="0">
    <w:p w:rsidR="00A21E0A" w:rsidRDefault="00A21E0A" w:rsidP="00A21E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516902"/>
    <w:multiLevelType w:val="hybridMultilevel"/>
    <w:tmpl w:val="76400ACE"/>
    <w:lvl w:ilvl="0" w:tplc="1AEAD82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2A1A5292"/>
    <w:multiLevelType w:val="hybridMultilevel"/>
    <w:tmpl w:val="D64E0B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3B555D5"/>
    <w:multiLevelType w:val="hybridMultilevel"/>
    <w:tmpl w:val="3AF66136"/>
    <w:lvl w:ilvl="0" w:tplc="FFFFFFFF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8070DA46">
      <w:start w:val="1"/>
      <w:numFmt w:val="bullet"/>
      <w:lvlText w:val="­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1D2FBD"/>
    <w:multiLevelType w:val="hybridMultilevel"/>
    <w:tmpl w:val="24484888"/>
    <w:lvl w:ilvl="0" w:tplc="CC986C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2B672F"/>
    <w:multiLevelType w:val="multilevel"/>
    <w:tmpl w:val="699E48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5535"/>
      <w:numFmt w:val="bullet"/>
      <w:lvlText w:val="‒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9F6"/>
    <w:rsid w:val="00186F12"/>
    <w:rsid w:val="001D37D8"/>
    <w:rsid w:val="002C1365"/>
    <w:rsid w:val="00334A47"/>
    <w:rsid w:val="00464098"/>
    <w:rsid w:val="00602075"/>
    <w:rsid w:val="006A51E3"/>
    <w:rsid w:val="00A21E0A"/>
    <w:rsid w:val="00AD728D"/>
    <w:rsid w:val="00AF39F6"/>
    <w:rsid w:val="00BE164B"/>
    <w:rsid w:val="00D5368B"/>
    <w:rsid w:val="00E06EAF"/>
    <w:rsid w:val="00E5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9B72F6-C9F9-4EFB-9D9B-05EA1845A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rsid w:val="00E531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5314D"/>
    <w:pPr>
      <w:ind w:left="720"/>
      <w:contextualSpacing/>
    </w:pPr>
  </w:style>
  <w:style w:type="table" w:styleId="a6">
    <w:name w:val="Table Grid"/>
    <w:basedOn w:val="a1"/>
    <w:uiPriority w:val="59"/>
    <w:rsid w:val="00464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D37D8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E06EA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6EA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A21E0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21E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21E0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21E0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Anna</cp:lastModifiedBy>
  <cp:revision>10</cp:revision>
  <cp:lastPrinted>2018-11-06T12:36:00Z</cp:lastPrinted>
  <dcterms:created xsi:type="dcterms:W3CDTF">2016-07-26T07:27:00Z</dcterms:created>
  <dcterms:modified xsi:type="dcterms:W3CDTF">2018-11-06T12:36:00Z</dcterms:modified>
</cp:coreProperties>
</file>