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64B" w:rsidRPr="00BE164B" w:rsidRDefault="00BE164B" w:rsidP="00BE164B">
      <w:pPr>
        <w:keepNext/>
        <w:jc w:val="right"/>
        <w:outlineLvl w:val="1"/>
        <w:rPr>
          <w:bCs/>
          <w:i/>
          <w:iCs/>
          <w:color w:val="0000FF"/>
          <w:sz w:val="26"/>
          <w:szCs w:val="26"/>
        </w:rPr>
      </w:pPr>
      <w:r w:rsidRPr="00BE164B">
        <w:rPr>
          <w:bCs/>
          <w:i/>
          <w:iCs/>
          <w:color w:val="0000FF"/>
          <w:sz w:val="26"/>
          <w:szCs w:val="26"/>
        </w:rPr>
        <w:t>Государственная программа Российской Федерации</w:t>
      </w:r>
      <w:r w:rsidRPr="00BE164B">
        <w:rPr>
          <w:bCs/>
          <w:i/>
          <w:iCs/>
          <w:color w:val="0000FF"/>
          <w:sz w:val="26"/>
          <w:szCs w:val="26"/>
        </w:rPr>
        <w:br/>
        <w:t xml:space="preserve"> «Развитие судостроения и техники для освоения </w:t>
      </w:r>
      <w:r w:rsidRPr="00BE164B">
        <w:rPr>
          <w:bCs/>
          <w:i/>
          <w:iCs/>
          <w:color w:val="0000FF"/>
          <w:sz w:val="26"/>
          <w:szCs w:val="26"/>
        </w:rPr>
        <w:br/>
        <w:t>шельфовых месторождений на 2013-2030 годы»</w:t>
      </w:r>
    </w:p>
    <w:p w:rsidR="00BE164B" w:rsidRPr="00BE164B" w:rsidRDefault="00BE164B" w:rsidP="00BE164B">
      <w:pPr>
        <w:jc w:val="right"/>
        <w:rPr>
          <w:i/>
          <w:color w:val="0000FF"/>
          <w:sz w:val="28"/>
          <w:szCs w:val="28"/>
        </w:rPr>
      </w:pPr>
    </w:p>
    <w:p w:rsidR="00BE164B" w:rsidRPr="00BE164B" w:rsidRDefault="00BE164B" w:rsidP="00BE164B">
      <w:pPr>
        <w:jc w:val="right"/>
        <w:rPr>
          <w:i/>
          <w:color w:val="0000FF"/>
          <w:sz w:val="28"/>
          <w:szCs w:val="28"/>
        </w:rPr>
      </w:pPr>
      <w:r w:rsidRPr="00BE164B">
        <w:rPr>
          <w:i/>
          <w:color w:val="0000FF"/>
          <w:sz w:val="28"/>
          <w:szCs w:val="28"/>
        </w:rPr>
        <w:t>Подпрограмма 1</w:t>
      </w:r>
    </w:p>
    <w:p w:rsidR="00BE164B" w:rsidRPr="00BE164B" w:rsidRDefault="00BE164B" w:rsidP="00BE164B">
      <w:pPr>
        <w:jc w:val="right"/>
        <w:rPr>
          <w:i/>
          <w:color w:val="0000FF"/>
          <w:sz w:val="28"/>
          <w:szCs w:val="28"/>
        </w:rPr>
      </w:pPr>
      <w:r w:rsidRPr="00BE164B">
        <w:rPr>
          <w:i/>
          <w:color w:val="0000FF"/>
          <w:sz w:val="28"/>
          <w:szCs w:val="28"/>
        </w:rPr>
        <w:t xml:space="preserve"> «</w:t>
      </w:r>
      <w:r w:rsidR="001A46C5" w:rsidRPr="001A46C5">
        <w:rPr>
          <w:i/>
          <w:color w:val="0000FF"/>
          <w:sz w:val="28"/>
          <w:szCs w:val="28"/>
        </w:rPr>
        <w:t>Развитие судостроительной науки</w:t>
      </w:r>
      <w:r w:rsidRPr="00BE164B">
        <w:rPr>
          <w:i/>
          <w:color w:val="0000FF"/>
          <w:sz w:val="28"/>
          <w:szCs w:val="28"/>
        </w:rPr>
        <w:t>»</w:t>
      </w:r>
    </w:p>
    <w:p w:rsidR="00E5314D" w:rsidRDefault="00E5314D" w:rsidP="00E5314D">
      <w:pPr>
        <w:jc w:val="right"/>
        <w:rPr>
          <w:i/>
          <w:color w:val="0000FF"/>
          <w:sz w:val="28"/>
          <w:szCs w:val="28"/>
        </w:rPr>
      </w:pPr>
    </w:p>
    <w:p w:rsidR="00E5314D" w:rsidRPr="00E3177F" w:rsidRDefault="00E5314D" w:rsidP="00E5314D">
      <w:pPr>
        <w:keepNext/>
        <w:spacing w:after="60"/>
        <w:ind w:firstLine="425"/>
        <w:outlineLvl w:val="1"/>
        <w:rPr>
          <w:rFonts w:cs="Arial"/>
          <w:b/>
          <w:bCs/>
          <w:i/>
          <w:iCs/>
          <w:sz w:val="28"/>
          <w:szCs w:val="28"/>
          <w:u w:val="single"/>
        </w:rPr>
      </w:pPr>
      <w:r w:rsidRPr="00E3177F">
        <w:rPr>
          <w:rFonts w:cs="Arial"/>
          <w:b/>
          <w:bCs/>
          <w:i/>
          <w:iCs/>
          <w:sz w:val="28"/>
          <w:szCs w:val="28"/>
          <w:u w:val="single"/>
        </w:rPr>
        <w:t>НИР «</w:t>
      </w:r>
      <w:r w:rsidR="001A46C5">
        <w:rPr>
          <w:rFonts w:cs="Arial"/>
          <w:b/>
          <w:bCs/>
          <w:i/>
          <w:iCs/>
          <w:sz w:val="28"/>
          <w:szCs w:val="28"/>
          <w:u w:val="single"/>
        </w:rPr>
        <w:t>Форсайт-СП</w:t>
      </w:r>
      <w:r w:rsidRPr="00E3177F">
        <w:rPr>
          <w:rFonts w:cs="Arial"/>
          <w:b/>
          <w:bCs/>
          <w:i/>
          <w:iCs/>
          <w:sz w:val="28"/>
          <w:szCs w:val="28"/>
          <w:u w:val="single"/>
        </w:rPr>
        <w:t>»</w:t>
      </w:r>
    </w:p>
    <w:p w:rsidR="00E5314D" w:rsidRPr="00E617AB" w:rsidRDefault="00E5314D" w:rsidP="00E5314D">
      <w:pPr>
        <w:jc w:val="both"/>
        <w:rPr>
          <w:i/>
        </w:rPr>
      </w:pPr>
      <w:r w:rsidRPr="00E617AB">
        <w:rPr>
          <w:i/>
        </w:rPr>
        <w:t>«</w:t>
      </w:r>
      <w:r w:rsidR="001A46C5" w:rsidRPr="001A46C5">
        <w:rPr>
          <w:i/>
        </w:rPr>
        <w:t>Разработка национального плана технологий в судостроении и форсайта развития судостроительной науки</w:t>
      </w:r>
      <w:bookmarkStart w:id="0" w:name="_GoBack"/>
      <w:bookmarkEnd w:id="0"/>
      <w:r w:rsidR="001A46C5" w:rsidRPr="001A46C5">
        <w:rPr>
          <w:i/>
        </w:rPr>
        <w:t xml:space="preserve"> и технологий</w:t>
      </w:r>
      <w:r w:rsidRPr="00E617AB">
        <w:rPr>
          <w:i/>
        </w:rPr>
        <w:t xml:space="preserve">» </w:t>
      </w:r>
    </w:p>
    <w:p w:rsidR="00E5314D" w:rsidRPr="00E62A0E" w:rsidRDefault="00E5314D" w:rsidP="00E5314D">
      <w:pPr>
        <w:pStyle w:val="2"/>
        <w:spacing w:before="60" w:line="480" w:lineRule="auto"/>
        <w:ind w:left="360"/>
        <w:jc w:val="right"/>
        <w:rPr>
          <w:i/>
          <w:color w:val="000000"/>
        </w:rPr>
      </w:pPr>
      <w:r>
        <w:rPr>
          <w:b/>
          <w:i/>
          <w:szCs w:val="24"/>
        </w:rPr>
        <w:t xml:space="preserve">Головной исполнитель – </w:t>
      </w:r>
      <w:r w:rsidR="001A46C5" w:rsidRPr="00D253B6">
        <w:rPr>
          <w:b/>
          <w:i/>
          <w:szCs w:val="24"/>
        </w:rPr>
        <w:t>ФГУП «Крыловский государственный научный центр»</w:t>
      </w:r>
    </w:p>
    <w:p w:rsidR="00E5314D" w:rsidRDefault="00E5314D" w:rsidP="00E5314D">
      <w:pPr>
        <w:spacing w:after="120"/>
        <w:rPr>
          <w:b/>
          <w:sz w:val="26"/>
          <w:szCs w:val="26"/>
          <w:u w:val="single"/>
        </w:rPr>
      </w:pPr>
      <w:r w:rsidRPr="00581B5D">
        <w:rPr>
          <w:b/>
          <w:sz w:val="26"/>
          <w:szCs w:val="26"/>
          <w:u w:val="single"/>
        </w:rPr>
        <w:t>Основные полученные практические результаты.</w:t>
      </w:r>
    </w:p>
    <w:p w:rsidR="001A46C5" w:rsidRPr="00545040" w:rsidRDefault="001A46C5" w:rsidP="001A46C5">
      <w:pPr>
        <w:widowControl w:val="0"/>
        <w:numPr>
          <w:ilvl w:val="0"/>
          <w:numId w:val="4"/>
        </w:numPr>
        <w:tabs>
          <w:tab w:val="left" w:pos="426"/>
        </w:tabs>
        <w:spacing w:line="276" w:lineRule="auto"/>
        <w:ind w:left="0" w:firstLine="426"/>
        <w:jc w:val="both"/>
      </w:pPr>
      <w:r>
        <w:t>Выполнено у</w:t>
      </w:r>
      <w:r w:rsidRPr="00545040">
        <w:t>точнение предметной области и разработ</w:t>
      </w:r>
      <w:r>
        <w:t>ана</w:t>
      </w:r>
      <w:r w:rsidRPr="00545040">
        <w:t xml:space="preserve"> методик</w:t>
      </w:r>
      <w:r>
        <w:t>а</w:t>
      </w:r>
      <w:r w:rsidRPr="00545040">
        <w:t xml:space="preserve"> форсайт-исследования в целях выявления научно-технологических приоритетов развития российского судостроения.</w:t>
      </w:r>
    </w:p>
    <w:p w:rsidR="001A46C5" w:rsidRPr="00545040" w:rsidRDefault="001A46C5" w:rsidP="001A46C5">
      <w:pPr>
        <w:widowControl w:val="0"/>
        <w:numPr>
          <w:ilvl w:val="0"/>
          <w:numId w:val="4"/>
        </w:numPr>
        <w:tabs>
          <w:tab w:val="left" w:pos="426"/>
        </w:tabs>
        <w:spacing w:line="276" w:lineRule="auto"/>
        <w:ind w:left="0" w:firstLine="426"/>
        <w:jc w:val="both"/>
      </w:pPr>
      <w:r>
        <w:t>Выполнена с</w:t>
      </w:r>
      <w:r w:rsidRPr="00545040">
        <w:t>егментация областей применения судостроительной продукции.</w:t>
      </w:r>
    </w:p>
    <w:p w:rsidR="001A46C5" w:rsidRPr="00545040" w:rsidRDefault="001A46C5" w:rsidP="001A46C5">
      <w:pPr>
        <w:widowControl w:val="0"/>
        <w:numPr>
          <w:ilvl w:val="0"/>
          <w:numId w:val="4"/>
        </w:numPr>
        <w:tabs>
          <w:tab w:val="left" w:pos="426"/>
        </w:tabs>
        <w:spacing w:line="276" w:lineRule="auto"/>
        <w:ind w:left="0" w:firstLine="426"/>
        <w:jc w:val="both"/>
      </w:pPr>
      <w:r>
        <w:t>Дана о</w:t>
      </w:r>
      <w:r w:rsidRPr="00545040">
        <w:t>бщая характеристика судостроительной промышленности на фоне технологического уровня российской промышленности в целом.</w:t>
      </w:r>
    </w:p>
    <w:p w:rsidR="001A46C5" w:rsidRPr="00545040" w:rsidRDefault="001A46C5" w:rsidP="001A46C5">
      <w:pPr>
        <w:widowControl w:val="0"/>
        <w:numPr>
          <w:ilvl w:val="0"/>
          <w:numId w:val="4"/>
        </w:numPr>
        <w:tabs>
          <w:tab w:val="left" w:pos="426"/>
        </w:tabs>
        <w:spacing w:line="276" w:lineRule="auto"/>
        <w:ind w:left="0" w:firstLine="426"/>
        <w:jc w:val="both"/>
      </w:pPr>
      <w:r>
        <w:t>Выполнено о</w:t>
      </w:r>
      <w:r w:rsidRPr="00545040">
        <w:t>боснование целей и задач развития судостроительной промышленности в части:</w:t>
      </w:r>
    </w:p>
    <w:p w:rsidR="001A46C5" w:rsidRPr="00545040" w:rsidRDefault="001A46C5" w:rsidP="001A46C5">
      <w:pPr>
        <w:widowControl w:val="0"/>
        <w:numPr>
          <w:ilvl w:val="0"/>
          <w:numId w:val="5"/>
        </w:numPr>
        <w:tabs>
          <w:tab w:val="left" w:pos="426"/>
          <w:tab w:val="left" w:pos="1134"/>
        </w:tabs>
        <w:spacing w:line="276" w:lineRule="auto"/>
        <w:ind w:left="0" w:firstLine="426"/>
        <w:jc w:val="both"/>
      </w:pPr>
      <w:r w:rsidRPr="00545040">
        <w:t xml:space="preserve"> научно-технологического потенциала судостроения, судового машиностроения и судового приборостроения (включая экспортный потенциал);</w:t>
      </w:r>
    </w:p>
    <w:p w:rsidR="001A46C5" w:rsidRDefault="001A46C5" w:rsidP="001A46C5">
      <w:pPr>
        <w:widowControl w:val="0"/>
        <w:numPr>
          <w:ilvl w:val="0"/>
          <w:numId w:val="5"/>
        </w:numPr>
        <w:tabs>
          <w:tab w:val="left" w:pos="426"/>
          <w:tab w:val="left" w:pos="1134"/>
        </w:tabs>
        <w:spacing w:line="276" w:lineRule="auto"/>
        <w:ind w:left="0" w:firstLine="426"/>
        <w:jc w:val="both"/>
      </w:pPr>
      <w:r w:rsidRPr="00545040">
        <w:t>производственной и научно-технической инфраструктуры;</w:t>
      </w:r>
    </w:p>
    <w:p w:rsidR="00E5314D" w:rsidRPr="001A46C5" w:rsidRDefault="001A46C5" w:rsidP="001A46C5">
      <w:pPr>
        <w:widowControl w:val="0"/>
        <w:numPr>
          <w:ilvl w:val="0"/>
          <w:numId w:val="5"/>
        </w:numPr>
        <w:tabs>
          <w:tab w:val="left" w:pos="426"/>
          <w:tab w:val="left" w:pos="1134"/>
        </w:tabs>
        <w:spacing w:after="120" w:line="276" w:lineRule="auto"/>
        <w:ind w:left="0" w:firstLine="426"/>
        <w:jc w:val="both"/>
        <w:rPr>
          <w:i/>
          <w:sz w:val="26"/>
          <w:szCs w:val="26"/>
        </w:rPr>
      </w:pPr>
      <w:r w:rsidRPr="001006CB">
        <w:t>требований по соответствию квалификации научно-технических кадров прогнозируемому технологическому уровню отрасли</w:t>
      </w:r>
      <w:r w:rsidRPr="001A46C5">
        <w:rPr>
          <w:bCs/>
          <w:color w:val="FF0000"/>
        </w:rPr>
        <w:t>.</w:t>
      </w:r>
    </w:p>
    <w:p w:rsidR="001A46C5" w:rsidRPr="001A46C5" w:rsidRDefault="001A46C5" w:rsidP="001A46C5">
      <w:pPr>
        <w:widowControl w:val="0"/>
        <w:numPr>
          <w:ilvl w:val="0"/>
          <w:numId w:val="4"/>
        </w:numPr>
        <w:tabs>
          <w:tab w:val="left" w:pos="426"/>
        </w:tabs>
        <w:spacing w:line="276" w:lineRule="auto"/>
        <w:ind w:left="0" w:firstLine="426"/>
        <w:jc w:val="both"/>
      </w:pPr>
      <w:r w:rsidRPr="001A46C5">
        <w:t>Выполнен анализ макроэкономических условий развития судостроительной промышленности Российской Федерации.</w:t>
      </w:r>
    </w:p>
    <w:p w:rsidR="001A46C5" w:rsidRPr="001A46C5" w:rsidRDefault="001A46C5" w:rsidP="001A46C5">
      <w:pPr>
        <w:widowControl w:val="0"/>
        <w:numPr>
          <w:ilvl w:val="0"/>
          <w:numId w:val="4"/>
        </w:numPr>
        <w:tabs>
          <w:tab w:val="left" w:pos="426"/>
        </w:tabs>
        <w:spacing w:line="276" w:lineRule="auto"/>
        <w:ind w:left="0" w:firstLine="426"/>
        <w:jc w:val="both"/>
      </w:pPr>
      <w:r w:rsidRPr="001A46C5">
        <w:t>Разработаны макроэкономические сценарии развития РФ до 2035 года в применении к отечественной судостроительной промышленности.</w:t>
      </w:r>
    </w:p>
    <w:p w:rsidR="001A46C5" w:rsidRPr="001A46C5" w:rsidRDefault="001A46C5" w:rsidP="001A46C5">
      <w:pPr>
        <w:widowControl w:val="0"/>
        <w:numPr>
          <w:ilvl w:val="0"/>
          <w:numId w:val="4"/>
        </w:numPr>
        <w:tabs>
          <w:tab w:val="left" w:pos="426"/>
        </w:tabs>
        <w:spacing w:line="276" w:lineRule="auto"/>
        <w:ind w:left="0" w:firstLine="426"/>
        <w:jc w:val="both"/>
      </w:pPr>
      <w:r w:rsidRPr="001A46C5">
        <w:t>Сформирован перечень перспективных областей применения судостроительной продукции в мире и в России, в том числе с учетом макроэкономических условий и рисков, оказывающих влияние на перспективы развития судостроительной промышленности и изменения в востребованности продукции судостроения различных рыночных сегментов.</w:t>
      </w:r>
    </w:p>
    <w:p w:rsidR="001A46C5" w:rsidRPr="001A46C5" w:rsidRDefault="001A46C5" w:rsidP="001A46C5">
      <w:pPr>
        <w:widowControl w:val="0"/>
        <w:numPr>
          <w:ilvl w:val="0"/>
          <w:numId w:val="4"/>
        </w:numPr>
        <w:tabs>
          <w:tab w:val="left" w:pos="426"/>
        </w:tabs>
        <w:spacing w:line="276" w:lineRule="auto"/>
        <w:ind w:left="0" w:firstLine="426"/>
        <w:jc w:val="both"/>
      </w:pPr>
      <w:r w:rsidRPr="001A46C5">
        <w:t>Выполнен прогноз развития морской деятельности (в области судоходства, добычи морских биоресурсов, разведки и освоения морских месторождений углеводородов и других видов минерального сырья, использования энергии океана, морских научных исследований и др.) и мирового судостроения до 2035 года.</w:t>
      </w:r>
    </w:p>
    <w:p w:rsidR="001A46C5" w:rsidRPr="001A46C5" w:rsidRDefault="001A46C5" w:rsidP="001A46C5">
      <w:pPr>
        <w:widowControl w:val="0"/>
        <w:numPr>
          <w:ilvl w:val="0"/>
          <w:numId w:val="4"/>
        </w:numPr>
        <w:tabs>
          <w:tab w:val="left" w:pos="426"/>
        </w:tabs>
        <w:spacing w:line="276" w:lineRule="auto"/>
        <w:ind w:left="0" w:firstLine="426"/>
        <w:jc w:val="both"/>
      </w:pPr>
      <w:r w:rsidRPr="001A46C5">
        <w:t>Произведена оценка потенциала развития судостроительной промышленности Российской Федерации и выявление перспективных сегментов рынка судостроительной продукции с учетом макроэкономических условий и рисков.</w:t>
      </w:r>
    </w:p>
    <w:p w:rsidR="001A46C5" w:rsidRPr="001A46C5" w:rsidRDefault="001A46C5" w:rsidP="001A46C5">
      <w:pPr>
        <w:widowControl w:val="0"/>
        <w:numPr>
          <w:ilvl w:val="0"/>
          <w:numId w:val="4"/>
        </w:numPr>
        <w:tabs>
          <w:tab w:val="left" w:pos="426"/>
        </w:tabs>
        <w:spacing w:line="276" w:lineRule="auto"/>
        <w:ind w:left="0" w:firstLine="426"/>
        <w:jc w:val="both"/>
      </w:pPr>
      <w:r w:rsidRPr="001A46C5">
        <w:t>Выполнен прогноз развития судостроительной науки, в том числе с учетом совершенствования международных требований по обеспечению безопасности и экологической безопасности морской деятельности.</w:t>
      </w:r>
    </w:p>
    <w:p w:rsidR="001A46C5" w:rsidRPr="001A46C5" w:rsidRDefault="001A46C5" w:rsidP="001A46C5">
      <w:pPr>
        <w:widowControl w:val="0"/>
        <w:numPr>
          <w:ilvl w:val="0"/>
          <w:numId w:val="4"/>
        </w:numPr>
        <w:tabs>
          <w:tab w:val="left" w:pos="426"/>
        </w:tabs>
        <w:spacing w:line="276" w:lineRule="auto"/>
        <w:ind w:left="0" w:firstLine="426"/>
        <w:jc w:val="both"/>
      </w:pPr>
      <w:r w:rsidRPr="001A46C5">
        <w:t>Сформирована система направлений и приоритетов научного и научно-технологического развития судостроительной промышленности Российской Федерации.</w:t>
      </w:r>
    </w:p>
    <w:p w:rsidR="001A46C5" w:rsidRPr="001A46C5" w:rsidRDefault="001A46C5" w:rsidP="001A46C5">
      <w:pPr>
        <w:widowControl w:val="0"/>
        <w:numPr>
          <w:ilvl w:val="0"/>
          <w:numId w:val="4"/>
        </w:numPr>
        <w:tabs>
          <w:tab w:val="left" w:pos="426"/>
        </w:tabs>
        <w:spacing w:line="276" w:lineRule="auto"/>
        <w:ind w:left="0" w:firstLine="426"/>
        <w:jc w:val="both"/>
      </w:pPr>
      <w:r w:rsidRPr="001A46C5">
        <w:lastRenderedPageBreak/>
        <w:t>Разработан форсайт развития судостроительной науки и технологий.</w:t>
      </w:r>
    </w:p>
    <w:p w:rsidR="002C1365" w:rsidRPr="001A46C5" w:rsidRDefault="001A46C5" w:rsidP="001A46C5">
      <w:pPr>
        <w:widowControl w:val="0"/>
        <w:numPr>
          <w:ilvl w:val="0"/>
          <w:numId w:val="4"/>
        </w:numPr>
        <w:tabs>
          <w:tab w:val="left" w:pos="426"/>
        </w:tabs>
        <w:spacing w:line="276" w:lineRule="auto"/>
        <w:ind w:left="0" w:firstLine="426"/>
        <w:jc w:val="both"/>
      </w:pPr>
      <w:r w:rsidRPr="001A46C5">
        <w:t>Разработан национальный план технологий в судостроении.</w:t>
      </w:r>
    </w:p>
    <w:p w:rsidR="001A46C5" w:rsidRDefault="001A46C5" w:rsidP="00E5314D">
      <w:pPr>
        <w:spacing w:after="120"/>
        <w:rPr>
          <w:b/>
          <w:sz w:val="26"/>
          <w:szCs w:val="26"/>
          <w:u w:val="single"/>
        </w:rPr>
      </w:pPr>
    </w:p>
    <w:p w:rsidR="00E5314D" w:rsidRDefault="00E5314D" w:rsidP="00E5314D">
      <w:pPr>
        <w:spacing w:after="120"/>
        <w:rPr>
          <w:b/>
          <w:sz w:val="26"/>
          <w:szCs w:val="26"/>
          <w:u w:val="single"/>
        </w:rPr>
      </w:pPr>
      <w:r w:rsidRPr="00F84D92">
        <w:rPr>
          <w:b/>
          <w:sz w:val="26"/>
          <w:szCs w:val="26"/>
          <w:u w:val="single"/>
        </w:rPr>
        <w:t>Область применения</w:t>
      </w:r>
      <w:r w:rsidR="001A46C5">
        <w:rPr>
          <w:b/>
          <w:sz w:val="26"/>
          <w:szCs w:val="26"/>
          <w:u w:val="single"/>
        </w:rPr>
        <w:t xml:space="preserve"> </w:t>
      </w:r>
    </w:p>
    <w:p w:rsidR="001A46C5" w:rsidRDefault="001A46C5" w:rsidP="001A46C5">
      <w:pPr>
        <w:ind w:firstLine="709"/>
        <w:jc w:val="both"/>
      </w:pPr>
      <w:r w:rsidRPr="001A46C5">
        <w:t xml:space="preserve">Промежуточные результаты НИР </w:t>
      </w:r>
      <w:r>
        <w:t>использованы при разработке проекта Стратегии развития судостроительной промышленности на период до 2035 г.</w:t>
      </w:r>
    </w:p>
    <w:p w:rsidR="001A46C5" w:rsidRDefault="001A46C5" w:rsidP="001A46C5">
      <w:pPr>
        <w:ind w:firstLine="709"/>
        <w:jc w:val="both"/>
      </w:pPr>
      <w:r>
        <w:t>Результаты НИР будут использованы:</w:t>
      </w:r>
    </w:p>
    <w:p w:rsidR="001A46C5" w:rsidRDefault="00847B73" w:rsidP="001A46C5">
      <w:pPr>
        <w:pStyle w:val="a5"/>
        <w:numPr>
          <w:ilvl w:val="0"/>
          <w:numId w:val="6"/>
        </w:numPr>
        <w:ind w:left="709"/>
        <w:jc w:val="both"/>
      </w:pPr>
      <w:r>
        <w:t>п</w:t>
      </w:r>
      <w:r w:rsidR="001A46C5">
        <w:t xml:space="preserve">ри уточнении приоритетности мероприятий государственной программы Российской Федерации </w:t>
      </w:r>
      <w:r w:rsidR="001A46C5" w:rsidRPr="00A24731">
        <w:t xml:space="preserve">«Развитие судостроения и техники для освоения шельфовых месторождений на 2013 </w:t>
      </w:r>
      <w:r w:rsidR="001A46C5">
        <w:t>–</w:t>
      </w:r>
      <w:r w:rsidR="001A46C5" w:rsidRPr="00A24731">
        <w:t xml:space="preserve"> 2030 годы»</w:t>
      </w:r>
      <w:r w:rsidR="001A46C5">
        <w:t xml:space="preserve"> на текущий бюджетный период;</w:t>
      </w:r>
    </w:p>
    <w:p w:rsidR="00847B73" w:rsidRDefault="00847B73" w:rsidP="001A46C5">
      <w:pPr>
        <w:pStyle w:val="a5"/>
        <w:numPr>
          <w:ilvl w:val="0"/>
          <w:numId w:val="6"/>
        </w:numPr>
        <w:ind w:left="709"/>
        <w:jc w:val="both"/>
      </w:pPr>
      <w:r>
        <w:t>при разработке и корректировке программ импортозамещения и локализации производства судового комплектующего оборудования;</w:t>
      </w:r>
    </w:p>
    <w:p w:rsidR="00847B73" w:rsidRPr="001A46C5" w:rsidRDefault="00847B73" w:rsidP="001A46C5">
      <w:pPr>
        <w:pStyle w:val="a5"/>
        <w:numPr>
          <w:ilvl w:val="0"/>
          <w:numId w:val="6"/>
        </w:numPr>
        <w:ind w:left="709"/>
        <w:jc w:val="both"/>
      </w:pPr>
      <w:r>
        <w:t>при разработке проектов инновационного развития и других концептуальных и стратегических документов предприятий судостроительной и смежных отраслей.</w:t>
      </w:r>
    </w:p>
    <w:p w:rsidR="00E5314D" w:rsidRPr="00F84D92" w:rsidRDefault="00E5314D" w:rsidP="00E5314D">
      <w:pPr>
        <w:spacing w:after="120"/>
        <w:rPr>
          <w:b/>
          <w:sz w:val="26"/>
          <w:szCs w:val="26"/>
          <w:u w:val="single"/>
        </w:rPr>
      </w:pPr>
    </w:p>
    <w:p w:rsidR="00E5314D" w:rsidRPr="001434D0" w:rsidRDefault="00E5314D" w:rsidP="00E5314D">
      <w:pPr>
        <w:spacing w:after="120"/>
        <w:rPr>
          <w:b/>
          <w:sz w:val="26"/>
          <w:szCs w:val="26"/>
          <w:u w:val="single"/>
        </w:rPr>
      </w:pPr>
      <w:r w:rsidRPr="001434D0">
        <w:rPr>
          <w:b/>
          <w:sz w:val="26"/>
          <w:szCs w:val="26"/>
          <w:u w:val="single"/>
        </w:rPr>
        <w:t>Сведения о конкурентности и возможности замещения импорта.</w:t>
      </w:r>
    </w:p>
    <w:p w:rsidR="00E5314D" w:rsidRPr="00847B73" w:rsidRDefault="00847B73" w:rsidP="00847B73">
      <w:pPr>
        <w:spacing w:after="60"/>
        <w:ind w:firstLine="720"/>
        <w:jc w:val="both"/>
      </w:pPr>
      <w:r w:rsidRPr="00847B73">
        <w:t>Результаты НИР «</w:t>
      </w:r>
      <w:r>
        <w:t>Форсайт-СП</w:t>
      </w:r>
      <w:r w:rsidRPr="00847B73">
        <w:t>», выполненной в интересах Министерств</w:t>
      </w:r>
      <w:r>
        <w:t>а промышленности и торговли РФ,</w:t>
      </w:r>
      <w:r w:rsidRPr="00847B73">
        <w:t xml:space="preserve"> направлены, в том числе, на решение задач импортозамещения </w:t>
      </w:r>
      <w:r>
        <w:t>и повышения конкурентоспособности продукции судостроительной и смежных отраслей</w:t>
      </w:r>
      <w:r w:rsidRPr="00847B73">
        <w:t>.</w:t>
      </w:r>
    </w:p>
    <w:p w:rsidR="00AD728D" w:rsidRDefault="00AD728D"/>
    <w:sectPr w:rsidR="00AD728D" w:rsidSect="00EF0308">
      <w:footerReference w:type="default" r:id="rId7"/>
      <w:pgSz w:w="11906" w:h="16838"/>
      <w:pgMar w:top="851" w:right="680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272" w:rsidRDefault="00496272" w:rsidP="00496272">
      <w:r>
        <w:separator/>
      </w:r>
    </w:p>
  </w:endnote>
  <w:endnote w:type="continuationSeparator" w:id="0">
    <w:p w:rsidR="00496272" w:rsidRDefault="00496272" w:rsidP="0049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0442203"/>
      <w:docPartObj>
        <w:docPartGallery w:val="Page Numbers (Bottom of Page)"/>
        <w:docPartUnique/>
      </w:docPartObj>
    </w:sdtPr>
    <w:sdtContent>
      <w:p w:rsidR="00496272" w:rsidRDefault="0049627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96272" w:rsidRDefault="0049627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272" w:rsidRDefault="00496272" w:rsidP="00496272">
      <w:r>
        <w:separator/>
      </w:r>
    </w:p>
  </w:footnote>
  <w:footnote w:type="continuationSeparator" w:id="0">
    <w:p w:rsidR="00496272" w:rsidRDefault="00496272" w:rsidP="00496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874AB"/>
    <w:multiLevelType w:val="hybridMultilevel"/>
    <w:tmpl w:val="48903020"/>
    <w:lvl w:ilvl="0" w:tplc="38BA845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516902"/>
    <w:multiLevelType w:val="hybridMultilevel"/>
    <w:tmpl w:val="76400ACE"/>
    <w:lvl w:ilvl="0" w:tplc="1AEAD82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33B555D5"/>
    <w:multiLevelType w:val="hybridMultilevel"/>
    <w:tmpl w:val="3AF66136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8070DA46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8158D"/>
    <w:multiLevelType w:val="hybridMultilevel"/>
    <w:tmpl w:val="E2D0FC5E"/>
    <w:lvl w:ilvl="0" w:tplc="09D23F4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5D90D08"/>
    <w:multiLevelType w:val="hybridMultilevel"/>
    <w:tmpl w:val="28DE464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2B672F"/>
    <w:multiLevelType w:val="multilevel"/>
    <w:tmpl w:val="699E4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5535"/>
      <w:numFmt w:val="bullet"/>
      <w:lvlText w:val="‒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F6"/>
    <w:rsid w:val="00186F12"/>
    <w:rsid w:val="001A46C5"/>
    <w:rsid w:val="002C1365"/>
    <w:rsid w:val="00334A47"/>
    <w:rsid w:val="00496272"/>
    <w:rsid w:val="00635C49"/>
    <w:rsid w:val="00847B73"/>
    <w:rsid w:val="00AD728D"/>
    <w:rsid w:val="00AF39F6"/>
    <w:rsid w:val="00BE164B"/>
    <w:rsid w:val="00E5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45E87-7180-4048-85B0-9CC7153E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5314D"/>
    <w:pPr>
      <w:shd w:val="clear" w:color="auto" w:fill="FFFFFF"/>
      <w:spacing w:before="120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E5314D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E531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53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314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962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6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962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62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Anna</cp:lastModifiedBy>
  <cp:revision>4</cp:revision>
  <dcterms:created xsi:type="dcterms:W3CDTF">2018-11-02T12:57:00Z</dcterms:created>
  <dcterms:modified xsi:type="dcterms:W3CDTF">2018-11-06T12:32:00Z</dcterms:modified>
</cp:coreProperties>
</file>