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37A" w:rsidRPr="00EA7F5A" w:rsidRDefault="00F7537A" w:rsidP="00F7537A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bookmarkStart w:id="0" w:name="_GoBack"/>
      <w:bookmarkEnd w:id="0"/>
      <w:r w:rsidRPr="00EA7F5A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 w:rsidRPr="00EA7F5A">
        <w:rPr>
          <w:bCs/>
          <w:i/>
          <w:iCs/>
          <w:color w:val="0000FF"/>
          <w:sz w:val="26"/>
          <w:szCs w:val="26"/>
        </w:rPr>
        <w:br/>
        <w:t xml:space="preserve"> «Развитие судостроения и техники для освоения </w:t>
      </w:r>
      <w:r w:rsidRPr="00EA7F5A">
        <w:rPr>
          <w:bCs/>
          <w:i/>
          <w:iCs/>
          <w:color w:val="0000FF"/>
          <w:sz w:val="26"/>
          <w:szCs w:val="26"/>
        </w:rPr>
        <w:br/>
        <w:t>шельфовых месторождений на 2013-2030 годы»</w:t>
      </w:r>
    </w:p>
    <w:p w:rsidR="00F7537A" w:rsidRDefault="00F7537A" w:rsidP="00F7537A">
      <w:pPr>
        <w:jc w:val="right"/>
        <w:rPr>
          <w:i/>
          <w:color w:val="0000FF"/>
          <w:sz w:val="28"/>
          <w:szCs w:val="28"/>
        </w:rPr>
      </w:pPr>
    </w:p>
    <w:p w:rsidR="00F7537A" w:rsidRPr="006C32AB" w:rsidRDefault="00F7537A" w:rsidP="00F7537A">
      <w:pPr>
        <w:jc w:val="right"/>
        <w:rPr>
          <w:bCs/>
          <w:i/>
          <w:iCs/>
          <w:color w:val="0000FF"/>
          <w:sz w:val="26"/>
          <w:szCs w:val="26"/>
        </w:rPr>
      </w:pPr>
      <w:r w:rsidRPr="006C32AB">
        <w:rPr>
          <w:bCs/>
          <w:i/>
          <w:iCs/>
          <w:color w:val="0000FF"/>
          <w:sz w:val="26"/>
          <w:szCs w:val="26"/>
        </w:rPr>
        <w:t>Подпрограмма 1.</w:t>
      </w:r>
    </w:p>
    <w:p w:rsidR="00F7537A" w:rsidRPr="006C32AB" w:rsidRDefault="00F7537A" w:rsidP="00F7537A">
      <w:pPr>
        <w:jc w:val="right"/>
        <w:rPr>
          <w:bCs/>
          <w:i/>
          <w:iCs/>
          <w:color w:val="0000FF"/>
          <w:sz w:val="26"/>
          <w:szCs w:val="26"/>
        </w:rPr>
      </w:pPr>
      <w:r w:rsidRPr="006C32AB">
        <w:rPr>
          <w:bCs/>
          <w:i/>
          <w:iCs/>
          <w:color w:val="0000FF"/>
          <w:sz w:val="26"/>
          <w:szCs w:val="26"/>
        </w:rPr>
        <w:t xml:space="preserve">5 направление «Судовое машиностроение, </w:t>
      </w:r>
      <w:r w:rsidRPr="006C32AB">
        <w:rPr>
          <w:bCs/>
          <w:i/>
          <w:iCs/>
          <w:color w:val="0000FF"/>
          <w:sz w:val="26"/>
          <w:szCs w:val="26"/>
        </w:rPr>
        <w:br/>
        <w:t>энергетика и электротехника»</w:t>
      </w:r>
    </w:p>
    <w:p w:rsidR="00F7537A" w:rsidRPr="00E517AA" w:rsidRDefault="00F7537A" w:rsidP="00F7537A">
      <w:pPr>
        <w:keepNext/>
        <w:spacing w:before="120" w:after="60"/>
        <w:ind w:firstLine="425"/>
        <w:outlineLvl w:val="1"/>
        <w:rPr>
          <w:rFonts w:cs="Arial"/>
          <w:b/>
          <w:bCs/>
          <w:i/>
          <w:iCs/>
          <w:sz w:val="26"/>
          <w:szCs w:val="26"/>
          <w:u w:val="single"/>
        </w:rPr>
      </w:pPr>
      <w:proofErr w:type="gramStart"/>
      <w:r w:rsidRPr="00E517AA">
        <w:rPr>
          <w:rFonts w:cs="Arial"/>
          <w:b/>
          <w:bCs/>
          <w:i/>
          <w:iCs/>
          <w:sz w:val="26"/>
          <w:szCs w:val="26"/>
          <w:u w:val="single"/>
        </w:rPr>
        <w:t>ОКР</w:t>
      </w:r>
      <w:proofErr w:type="gramEnd"/>
      <w:r w:rsidRPr="00E517AA">
        <w:rPr>
          <w:rFonts w:cs="Arial"/>
          <w:b/>
          <w:bCs/>
          <w:i/>
          <w:iCs/>
          <w:sz w:val="26"/>
          <w:szCs w:val="26"/>
          <w:u w:val="single"/>
        </w:rPr>
        <w:t xml:space="preserve"> «</w:t>
      </w:r>
      <w:r w:rsidRPr="00F7537A">
        <w:rPr>
          <w:rFonts w:cs="Arial"/>
          <w:b/>
          <w:bCs/>
          <w:i/>
          <w:iCs/>
          <w:sz w:val="26"/>
          <w:szCs w:val="26"/>
          <w:u w:val="single"/>
        </w:rPr>
        <w:t>Остойчивость-внедрение</w:t>
      </w:r>
      <w:r w:rsidRPr="00E517AA">
        <w:rPr>
          <w:rFonts w:cs="Arial"/>
          <w:b/>
          <w:bCs/>
          <w:i/>
          <w:iCs/>
          <w:sz w:val="26"/>
          <w:szCs w:val="26"/>
          <w:u w:val="single"/>
        </w:rPr>
        <w:t>»</w:t>
      </w:r>
    </w:p>
    <w:p w:rsidR="00F7537A" w:rsidRPr="00F00D92" w:rsidRDefault="00F7537A" w:rsidP="00F7537A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</w:rPr>
      </w:pPr>
      <w:r w:rsidRPr="00F00D92">
        <w:rPr>
          <w:i/>
        </w:rPr>
        <w:t>«</w:t>
      </w:r>
      <w:r w:rsidRPr="00F7537A">
        <w:rPr>
          <w:i/>
        </w:rPr>
        <w:t>Разработки и испытания опытно-промышленного образца автоматизированной системы контроля остойчивости, предназначенной для использования на водоизмещающих судах в ледовых и штормовых условиях</w:t>
      </w:r>
      <w:r w:rsidRPr="00F00D92">
        <w:rPr>
          <w:i/>
        </w:rPr>
        <w:t>»</w:t>
      </w:r>
    </w:p>
    <w:p w:rsidR="00B239CF" w:rsidRPr="00F7537A" w:rsidRDefault="00F7537A" w:rsidP="00F7537A">
      <w:pPr>
        <w:pStyle w:val="2"/>
        <w:spacing w:before="60"/>
        <w:jc w:val="right"/>
        <w:rPr>
          <w:b/>
          <w:bCs/>
          <w:i/>
          <w:iCs/>
          <w:sz w:val="26"/>
          <w:szCs w:val="26"/>
        </w:rPr>
      </w:pPr>
      <w:r w:rsidRPr="00E517AA">
        <w:rPr>
          <w:b/>
          <w:i/>
          <w:sz w:val="26"/>
          <w:szCs w:val="26"/>
        </w:rPr>
        <w:t xml:space="preserve">Головной исполнитель – </w:t>
      </w:r>
      <w:r w:rsidRPr="00F7537A">
        <w:rPr>
          <w:rFonts w:eastAsia="Calibri"/>
          <w:b/>
          <w:i/>
          <w:szCs w:val="24"/>
          <w:lang w:eastAsia="en-US"/>
        </w:rPr>
        <w:t>ФГУП «Крыловский государственный научный центр»</w:t>
      </w:r>
    </w:p>
    <w:p w:rsidR="00E5314D" w:rsidRDefault="00E5314D" w:rsidP="006C32AB">
      <w:pPr>
        <w:spacing w:before="120" w:after="120"/>
        <w:rPr>
          <w:b/>
          <w:sz w:val="26"/>
          <w:szCs w:val="26"/>
          <w:u w:val="single"/>
        </w:rPr>
      </w:pPr>
      <w:r w:rsidRPr="00581B5D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1050B9" w:rsidRPr="006C32AB" w:rsidRDefault="001050B9" w:rsidP="00F7537A">
      <w:pPr>
        <w:pStyle w:val="a5"/>
        <w:numPr>
          <w:ilvl w:val="0"/>
          <w:numId w:val="10"/>
        </w:numPr>
        <w:spacing w:after="120"/>
        <w:rPr>
          <w:i/>
          <w:sz w:val="26"/>
          <w:szCs w:val="26"/>
        </w:rPr>
      </w:pPr>
      <w:r w:rsidRPr="006C32AB">
        <w:rPr>
          <w:sz w:val="26"/>
          <w:szCs w:val="26"/>
        </w:rPr>
        <w:t>Опытно-промышленный образец автоматизированной системы контроля остойчивости</w:t>
      </w:r>
      <w:r w:rsidR="006C32AB" w:rsidRPr="006C32AB">
        <w:rPr>
          <w:sz w:val="26"/>
          <w:szCs w:val="26"/>
        </w:rPr>
        <w:t>, в которую входят:</w:t>
      </w:r>
    </w:p>
    <w:p w:rsidR="006C32AB" w:rsidRPr="006C32AB" w:rsidRDefault="006C32AB" w:rsidP="006C32AB">
      <w:pPr>
        <w:pStyle w:val="a5"/>
        <w:numPr>
          <w:ilvl w:val="0"/>
          <w:numId w:val="13"/>
        </w:numPr>
        <w:spacing w:after="20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 xml:space="preserve">система </w:t>
      </w:r>
      <w:proofErr w:type="spellStart"/>
      <w:r w:rsidRPr="006C32AB">
        <w:rPr>
          <w:sz w:val="26"/>
          <w:szCs w:val="26"/>
        </w:rPr>
        <w:t>накренения</w:t>
      </w:r>
      <w:proofErr w:type="spellEnd"/>
      <w:r w:rsidRPr="006C32AB">
        <w:rPr>
          <w:sz w:val="26"/>
          <w:szCs w:val="26"/>
        </w:rPr>
        <w:t xml:space="preserve"> судна (необходима для создания калиброванного кренящего момента);</w:t>
      </w:r>
    </w:p>
    <w:p w:rsidR="006C32AB" w:rsidRPr="006C32AB" w:rsidRDefault="006C32AB" w:rsidP="006C32AB">
      <w:pPr>
        <w:pStyle w:val="a5"/>
        <w:numPr>
          <w:ilvl w:val="0"/>
          <w:numId w:val="13"/>
        </w:numPr>
        <w:spacing w:after="120"/>
        <w:ind w:left="1066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измерительно-вычислительный комплекс автоматизированной системы контроля остойчивости.</w:t>
      </w:r>
    </w:p>
    <w:tbl>
      <w:tblPr>
        <w:tblStyle w:val="ad"/>
        <w:tblW w:w="0" w:type="auto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6202"/>
      </w:tblGrid>
      <w:tr w:rsidR="00F7537A" w:rsidTr="00F7537A">
        <w:tc>
          <w:tcPr>
            <w:tcW w:w="3216" w:type="dxa"/>
          </w:tcPr>
          <w:p w:rsidR="00F7537A" w:rsidRDefault="00F7537A" w:rsidP="00F7537A">
            <w:pPr>
              <w:pStyle w:val="a5"/>
              <w:spacing w:after="120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 wp14:anchorId="508D0D4F" wp14:editId="4E445E26">
                  <wp:extent cx="1669868" cy="1377811"/>
                  <wp:effectExtent l="0" t="0" r="6985" b="0"/>
                  <wp:docPr id="2" name="Рисунок 2" descr="\\S-12-fs001\7200\_2Поляшов А. А. СЭТСКПП\ОСТОЙЧИВОСТЬ-ВНЕДРЕНИЕ\2 этап\ВНИИМ\Новая папка\IMG_20170926_1105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-12-fs001\7200\_2Поляшов А. А. СЭТСКПП\ОСТОЙЧИВОСТЬ-ВНЕДРЕНИЕ\2 этап\ВНИИМ\Новая папка\IMG_20170926_11055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1" t="16876" r="26304" b="4857"/>
                          <a:stretch/>
                        </pic:blipFill>
                        <pic:spPr bwMode="auto">
                          <a:xfrm>
                            <a:off x="0" y="0"/>
                            <a:ext cx="1671141" cy="13788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F7537A" w:rsidRDefault="00F7537A" w:rsidP="00F7537A">
            <w:pPr>
              <w:pStyle w:val="a5"/>
              <w:spacing w:after="120"/>
              <w:ind w:left="0"/>
              <w:jc w:val="center"/>
              <w:rPr>
                <w:i/>
                <w:sz w:val="26"/>
                <w:szCs w:val="26"/>
              </w:rPr>
            </w:pPr>
            <w:r>
              <w:rPr>
                <w:i/>
                <w:noProof/>
                <w:sz w:val="26"/>
                <w:szCs w:val="26"/>
              </w:rPr>
              <w:drawing>
                <wp:inline distT="0" distB="0" distL="0" distR="0" wp14:anchorId="2FDCB877" wp14:editId="419D6CD8">
                  <wp:extent cx="3561977" cy="1373053"/>
                  <wp:effectExtent l="0" t="0" r="635" b="0"/>
                  <wp:docPr id="6" name="Рисунок 6" descr="\\S-12-fs001\7200\_2Поляшов А. А. СЭТСКПП\ОСТОЙЧИВОСТЬ-ВНЕДРЕНИЕ\Фотографии\Фото и видео испытания 2017\IMG_20170424_112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-12-fs001\7200\_2Поляшов А. А. СЭТСКПП\ОСТОЙЧИВОСТЬ-ВНЕДРЕНИЕ\Фотографии\Фото и видео испытания 2017\IMG_20170424_11211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34" t="20579" r="14826" b="37657"/>
                          <a:stretch/>
                        </pic:blipFill>
                        <pic:spPr bwMode="auto">
                          <a:xfrm>
                            <a:off x="0" y="0"/>
                            <a:ext cx="3568012" cy="1375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537A" w:rsidTr="00F7537A">
        <w:tc>
          <w:tcPr>
            <w:tcW w:w="3216" w:type="dxa"/>
          </w:tcPr>
          <w:p w:rsidR="00F7537A" w:rsidRPr="00F7537A" w:rsidRDefault="00F7537A" w:rsidP="00F7537A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F7537A">
              <w:rPr>
                <w:sz w:val="22"/>
                <w:szCs w:val="22"/>
              </w:rPr>
              <w:t>Измерительно-вычислительный комплекс</w:t>
            </w:r>
          </w:p>
        </w:tc>
        <w:tc>
          <w:tcPr>
            <w:tcW w:w="6202" w:type="dxa"/>
          </w:tcPr>
          <w:p w:rsidR="00F7537A" w:rsidRPr="00F7537A" w:rsidRDefault="00F7537A" w:rsidP="00F7537A">
            <w:pPr>
              <w:spacing w:after="120"/>
              <w:jc w:val="center"/>
              <w:rPr>
                <w:i/>
                <w:sz w:val="22"/>
                <w:szCs w:val="22"/>
              </w:rPr>
            </w:pPr>
            <w:r w:rsidRPr="00F7537A">
              <w:rPr>
                <w:sz w:val="22"/>
                <w:szCs w:val="22"/>
              </w:rPr>
              <w:t xml:space="preserve">Система </w:t>
            </w:r>
            <w:proofErr w:type="spellStart"/>
            <w:r w:rsidRPr="00F7537A">
              <w:rPr>
                <w:sz w:val="22"/>
                <w:szCs w:val="22"/>
              </w:rPr>
              <w:t>накренения</w:t>
            </w:r>
            <w:proofErr w:type="spellEnd"/>
            <w:r w:rsidRPr="00F7537A">
              <w:rPr>
                <w:sz w:val="22"/>
                <w:szCs w:val="22"/>
              </w:rPr>
              <w:t xml:space="preserve"> судна</w:t>
            </w:r>
          </w:p>
        </w:tc>
      </w:tr>
    </w:tbl>
    <w:p w:rsidR="001050B9" w:rsidRPr="006C32AB" w:rsidRDefault="00CB3C57" w:rsidP="006C32AB">
      <w:pPr>
        <w:pStyle w:val="a5"/>
        <w:numPr>
          <w:ilvl w:val="0"/>
          <w:numId w:val="10"/>
        </w:numPr>
        <w:spacing w:after="120"/>
        <w:jc w:val="both"/>
        <w:rPr>
          <w:sz w:val="26"/>
          <w:szCs w:val="26"/>
        </w:rPr>
      </w:pPr>
      <w:r w:rsidRPr="006C32AB">
        <w:rPr>
          <w:i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5C64E193" wp14:editId="252EB16D">
            <wp:simplePos x="0" y="0"/>
            <wp:positionH relativeFrom="column">
              <wp:posOffset>3856990</wp:posOffset>
            </wp:positionH>
            <wp:positionV relativeFrom="paragraph">
              <wp:posOffset>535305</wp:posOffset>
            </wp:positionV>
            <wp:extent cx="2521585" cy="1814830"/>
            <wp:effectExtent l="0" t="0" r="0" b="0"/>
            <wp:wrapSquare wrapText="bothSides"/>
            <wp:docPr id="7" name="Рисунок 7" descr="\\S-12-fs001\7200\_2Поляшов А. А. СЭТСКПП\ОСТОЙЧИВОСТЬ-ВНЕДРЕНИЕ\Фотографии\Фото и видео испытания 2017\IMG_20170607_13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S-12-fs001\7200\_2Поляшов А. А. СЭТСКПП\ОСТОЙЧИВОСТЬ-ВНЕДРЕНИЕ\Фотографии\Фото и видео испытания 2017\IMG_20170607_1347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59" r="6657" b="17075"/>
                    <a:stretch/>
                  </pic:blipFill>
                  <pic:spPr bwMode="auto">
                    <a:xfrm>
                      <a:off x="0" y="0"/>
                      <a:ext cx="2521585" cy="181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537A" w:rsidRPr="006C32AB">
        <w:rPr>
          <w:sz w:val="26"/>
          <w:szCs w:val="26"/>
        </w:rPr>
        <w:t>Разработаны п</w:t>
      </w:r>
      <w:r w:rsidR="00E06C84" w:rsidRPr="006C32AB">
        <w:rPr>
          <w:sz w:val="26"/>
          <w:szCs w:val="26"/>
        </w:rPr>
        <w:t>рограмма и методика государственных приемочных испытаний опытно-промышленного образца автоматизированной системы контроля остойчивости.</w:t>
      </w:r>
    </w:p>
    <w:p w:rsidR="00F7537A" w:rsidRPr="006C32AB" w:rsidRDefault="00F7537A" w:rsidP="006C32AB">
      <w:pPr>
        <w:pStyle w:val="a5"/>
        <w:numPr>
          <w:ilvl w:val="0"/>
          <w:numId w:val="10"/>
        </w:numPr>
        <w:spacing w:after="120"/>
        <w:jc w:val="both"/>
        <w:rPr>
          <w:i/>
          <w:sz w:val="26"/>
          <w:szCs w:val="26"/>
        </w:rPr>
      </w:pPr>
      <w:r w:rsidRPr="006C32AB">
        <w:rPr>
          <w:sz w:val="26"/>
          <w:szCs w:val="26"/>
        </w:rPr>
        <w:t>Проведены приемочные испытания опытно-промышленного образца автоматизированной системы контроля остойчивости.</w:t>
      </w:r>
    </w:p>
    <w:p w:rsidR="00F7537A" w:rsidRPr="006C32AB" w:rsidRDefault="00F90065" w:rsidP="006C32AB">
      <w:pPr>
        <w:pStyle w:val="a5"/>
        <w:numPr>
          <w:ilvl w:val="0"/>
          <w:numId w:val="10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ТУ на автоматизированную систему контроля остойчивости.</w:t>
      </w:r>
    </w:p>
    <w:p w:rsidR="00F7537A" w:rsidRPr="006C32AB" w:rsidRDefault="00F90065" w:rsidP="006C32AB">
      <w:pPr>
        <w:pStyle w:val="a5"/>
        <w:numPr>
          <w:ilvl w:val="0"/>
          <w:numId w:val="10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КД и ТД для изготовления автоматизированной системы контроля остойчивости с литерой «О</w:t>
      </w:r>
      <w:proofErr w:type="gramStart"/>
      <w:r w:rsidRPr="006C32AB">
        <w:rPr>
          <w:sz w:val="26"/>
          <w:szCs w:val="26"/>
        </w:rPr>
        <w:t>1</w:t>
      </w:r>
      <w:proofErr w:type="gramEnd"/>
      <w:r w:rsidRPr="006C32AB">
        <w:rPr>
          <w:sz w:val="26"/>
          <w:szCs w:val="26"/>
        </w:rPr>
        <w:t>».</w:t>
      </w:r>
    </w:p>
    <w:p w:rsidR="00313DCD" w:rsidRPr="006C32AB" w:rsidRDefault="00313DCD" w:rsidP="006C32AB">
      <w:pPr>
        <w:pStyle w:val="a5"/>
        <w:numPr>
          <w:ilvl w:val="0"/>
          <w:numId w:val="10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Эксплуатационная документация на опытно-промышленный образец автоматизированной системы контроля остойчивости</w:t>
      </w:r>
      <w:r w:rsidR="006C32AB" w:rsidRPr="006C32AB">
        <w:rPr>
          <w:sz w:val="26"/>
          <w:szCs w:val="26"/>
        </w:rPr>
        <w:t>.</w:t>
      </w:r>
    </w:p>
    <w:p w:rsidR="00313DCD" w:rsidRPr="006C32AB" w:rsidRDefault="00313DCD" w:rsidP="006C32AB">
      <w:pPr>
        <w:pStyle w:val="a5"/>
        <w:numPr>
          <w:ilvl w:val="0"/>
          <w:numId w:val="10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Технико-экономическое обоснование разработки опытно-промышленного образца автоматизированной системы контроля остойчивости.</w:t>
      </w:r>
    </w:p>
    <w:p w:rsidR="00313DCD" w:rsidRPr="006C32AB" w:rsidRDefault="00F7537A" w:rsidP="006C32AB">
      <w:pPr>
        <w:pStyle w:val="a5"/>
        <w:numPr>
          <w:ilvl w:val="0"/>
          <w:numId w:val="10"/>
        </w:numPr>
        <w:spacing w:after="60"/>
        <w:ind w:left="714" w:hanging="357"/>
        <w:contextualSpacing w:val="0"/>
        <w:jc w:val="both"/>
        <w:rPr>
          <w:sz w:val="26"/>
          <w:szCs w:val="26"/>
        </w:rPr>
      </w:pPr>
      <w:r w:rsidRPr="006C32AB">
        <w:rPr>
          <w:sz w:val="26"/>
          <w:szCs w:val="26"/>
        </w:rPr>
        <w:t>Получено</w:t>
      </w:r>
      <w:r w:rsidR="00313DCD" w:rsidRPr="006C32AB">
        <w:rPr>
          <w:sz w:val="26"/>
          <w:szCs w:val="26"/>
        </w:rPr>
        <w:t xml:space="preserve"> положительное заключение Российского морского регистра судоходства (Свидетельство о типовом одобрении автоматизированной системы контроля остойчивости).</w:t>
      </w:r>
    </w:p>
    <w:p w:rsidR="005D3071" w:rsidRDefault="00E5314D" w:rsidP="00F7537A">
      <w:pPr>
        <w:spacing w:before="120" w:after="120"/>
        <w:rPr>
          <w:b/>
          <w:sz w:val="26"/>
          <w:szCs w:val="26"/>
          <w:u w:val="single"/>
        </w:rPr>
      </w:pPr>
      <w:r w:rsidRPr="00F84D92">
        <w:rPr>
          <w:b/>
          <w:sz w:val="26"/>
          <w:szCs w:val="26"/>
          <w:u w:val="single"/>
        </w:rPr>
        <w:lastRenderedPageBreak/>
        <w:t>Область применения</w:t>
      </w:r>
      <w:r w:rsidR="00F7537A">
        <w:rPr>
          <w:b/>
          <w:sz w:val="26"/>
          <w:szCs w:val="26"/>
          <w:u w:val="single"/>
        </w:rPr>
        <w:t>.</w:t>
      </w:r>
      <w:r>
        <w:rPr>
          <w:b/>
          <w:sz w:val="26"/>
          <w:szCs w:val="26"/>
          <w:u w:val="single"/>
        </w:rPr>
        <w:t xml:space="preserve"> </w:t>
      </w:r>
    </w:p>
    <w:p w:rsidR="005D3071" w:rsidRPr="006C32AB" w:rsidRDefault="005D3071" w:rsidP="006C32AB">
      <w:pPr>
        <w:pStyle w:val="a9"/>
        <w:spacing w:before="60" w:after="60"/>
        <w:ind w:left="0"/>
        <w:jc w:val="both"/>
        <w:rPr>
          <w:bCs/>
          <w:sz w:val="26"/>
          <w:szCs w:val="26"/>
        </w:rPr>
      </w:pPr>
      <w:r w:rsidRPr="006C32AB">
        <w:rPr>
          <w:sz w:val="26"/>
          <w:szCs w:val="26"/>
        </w:rPr>
        <w:t>Автоматизированная система контроля остойчивости предназначена для оснащения малых и средних рыбопромысловых и других водоизмещающих судов, проектируемых, строящихся и эксплуатируемых, на которых по условиям загрузки и качки в течение эксплуатационного рейса могут меняться в широких пределах параметры остойчивости судна,  в том числе, в ледовых и штормовых условиях</w:t>
      </w:r>
      <w:r w:rsidRPr="006C32AB">
        <w:rPr>
          <w:bCs/>
          <w:sz w:val="26"/>
          <w:szCs w:val="26"/>
        </w:rPr>
        <w:t>.</w:t>
      </w:r>
    </w:p>
    <w:p w:rsidR="00E5314D" w:rsidRDefault="005D3071" w:rsidP="006C32AB">
      <w:pPr>
        <w:spacing w:after="60"/>
        <w:rPr>
          <w:sz w:val="26"/>
          <w:szCs w:val="26"/>
        </w:rPr>
      </w:pPr>
      <w:r w:rsidRPr="005D3071">
        <w:rPr>
          <w:sz w:val="26"/>
          <w:szCs w:val="26"/>
        </w:rPr>
        <w:t>Т</w:t>
      </w:r>
      <w:r w:rsidR="00E5314D" w:rsidRPr="005D3071">
        <w:rPr>
          <w:sz w:val="26"/>
          <w:szCs w:val="26"/>
        </w:rPr>
        <w:t>ипы судов</w:t>
      </w:r>
      <w:r w:rsidR="00E67A30">
        <w:rPr>
          <w:sz w:val="26"/>
          <w:szCs w:val="26"/>
        </w:rPr>
        <w:t>,</w:t>
      </w:r>
      <w:r w:rsidR="00E5314D" w:rsidRPr="005D307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которые возможна установка системы </w:t>
      </w:r>
      <w:r w:rsidR="00E67A30">
        <w:rPr>
          <w:sz w:val="26"/>
          <w:szCs w:val="26"/>
        </w:rPr>
        <w:t>автоматизированного контроля остойчивости:</w:t>
      </w:r>
    </w:p>
    <w:p w:rsidR="00E67A30" w:rsidRPr="00E67A30" w:rsidRDefault="00E67A30" w:rsidP="00F7537A">
      <w:pPr>
        <w:spacing w:after="120"/>
        <w:rPr>
          <w:sz w:val="26"/>
          <w:szCs w:val="26"/>
        </w:rPr>
      </w:pPr>
      <w:r w:rsidRPr="00E67A30">
        <w:rPr>
          <w:sz w:val="26"/>
          <w:szCs w:val="26"/>
        </w:rPr>
        <w:t xml:space="preserve">Малотоннажные 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МРТР – малый рыболовный траулер рефрижераторный;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РПС – рыболовный перерабатывающий сейнер;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РС</w:t>
      </w:r>
      <w:r>
        <w:rPr>
          <w:szCs w:val="28"/>
        </w:rPr>
        <w:t xml:space="preserve"> </w:t>
      </w:r>
      <w:r w:rsidRPr="00B47234">
        <w:rPr>
          <w:szCs w:val="28"/>
        </w:rPr>
        <w:t>– рыболовный сейнер;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МРТ</w:t>
      </w:r>
      <w:r>
        <w:rPr>
          <w:szCs w:val="28"/>
        </w:rPr>
        <w:t xml:space="preserve"> </w:t>
      </w:r>
      <w:r w:rsidRPr="00B47234">
        <w:rPr>
          <w:szCs w:val="28"/>
        </w:rPr>
        <w:t>– малый рыболовный траулер;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МДС</w:t>
      </w:r>
      <w:r>
        <w:rPr>
          <w:szCs w:val="28"/>
        </w:rPr>
        <w:t xml:space="preserve"> </w:t>
      </w:r>
      <w:r w:rsidRPr="00B47234">
        <w:rPr>
          <w:szCs w:val="28"/>
        </w:rPr>
        <w:t>–</w:t>
      </w:r>
      <w:r>
        <w:rPr>
          <w:szCs w:val="28"/>
        </w:rPr>
        <w:t xml:space="preserve"> </w:t>
      </w:r>
      <w:r w:rsidRPr="00B47234">
        <w:rPr>
          <w:szCs w:val="28"/>
        </w:rPr>
        <w:t>малое добывающее судно;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ММРТР</w:t>
      </w:r>
      <w:r>
        <w:rPr>
          <w:szCs w:val="28"/>
        </w:rPr>
        <w:t xml:space="preserve"> </w:t>
      </w:r>
      <w:r w:rsidRPr="00B47234">
        <w:rPr>
          <w:szCs w:val="28"/>
        </w:rPr>
        <w:t>– маломерный рыболовный траулер рефрижераторный;</w:t>
      </w:r>
    </w:p>
    <w:p w:rsidR="00E67A30" w:rsidRPr="00E67A30" w:rsidRDefault="00E67A30" w:rsidP="00F7537A">
      <w:pPr>
        <w:pStyle w:val="a5"/>
        <w:numPr>
          <w:ilvl w:val="1"/>
          <w:numId w:val="11"/>
        </w:numPr>
        <w:spacing w:after="120"/>
        <w:rPr>
          <w:sz w:val="26"/>
          <w:szCs w:val="26"/>
        </w:rPr>
      </w:pPr>
      <w:r w:rsidRPr="00B47234">
        <w:rPr>
          <w:szCs w:val="28"/>
        </w:rPr>
        <w:t>ММРСТ – маломерный рыболовный сейнер траулер;</w:t>
      </w:r>
    </w:p>
    <w:p w:rsidR="00E5314D" w:rsidRDefault="00E67A30" w:rsidP="00E67A30">
      <w:pPr>
        <w:spacing w:after="120"/>
        <w:rPr>
          <w:sz w:val="26"/>
          <w:szCs w:val="26"/>
        </w:rPr>
      </w:pPr>
      <w:proofErr w:type="spellStart"/>
      <w:r w:rsidRPr="00E67A30">
        <w:rPr>
          <w:sz w:val="26"/>
          <w:szCs w:val="26"/>
        </w:rPr>
        <w:t>Среднетоннажные</w:t>
      </w:r>
      <w:proofErr w:type="spellEnd"/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СРТ</w:t>
      </w:r>
      <w:proofErr w:type="gramStart"/>
      <w:r w:rsidRPr="00F7537A">
        <w:rPr>
          <w:szCs w:val="28"/>
        </w:rPr>
        <w:t>М-</w:t>
      </w:r>
      <w:proofErr w:type="gramEnd"/>
      <w:r w:rsidRPr="00F7537A">
        <w:rPr>
          <w:szCs w:val="28"/>
        </w:rPr>
        <w:t xml:space="preserve"> средний рыболовный траулер морозильный;</w:t>
      </w:r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РМ</w:t>
      </w:r>
      <w:proofErr w:type="gramStart"/>
      <w:r w:rsidRPr="00F7537A">
        <w:rPr>
          <w:szCs w:val="28"/>
        </w:rPr>
        <w:t>С-</w:t>
      </w:r>
      <w:proofErr w:type="gramEnd"/>
      <w:r w:rsidRPr="00F7537A">
        <w:rPr>
          <w:szCs w:val="28"/>
        </w:rPr>
        <w:t xml:space="preserve"> рыболовное морозильное судно;</w:t>
      </w:r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СТ</w:t>
      </w:r>
      <w:proofErr w:type="gramStart"/>
      <w:r w:rsidRPr="00F7537A">
        <w:rPr>
          <w:szCs w:val="28"/>
        </w:rPr>
        <w:t>Р-</w:t>
      </w:r>
      <w:proofErr w:type="gramEnd"/>
      <w:r w:rsidRPr="00F7537A">
        <w:rPr>
          <w:szCs w:val="28"/>
        </w:rPr>
        <w:t xml:space="preserve"> сейнер-траулер рефрижераторный;</w:t>
      </w:r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РП</w:t>
      </w:r>
      <w:proofErr w:type="gramStart"/>
      <w:r w:rsidRPr="00F7537A">
        <w:rPr>
          <w:szCs w:val="28"/>
        </w:rPr>
        <w:t>С-</w:t>
      </w:r>
      <w:proofErr w:type="gramEnd"/>
      <w:r w:rsidRPr="00F7537A">
        <w:rPr>
          <w:szCs w:val="28"/>
        </w:rPr>
        <w:t xml:space="preserve"> рыболовное перерабатывающее судно;</w:t>
      </w:r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СРТ</w:t>
      </w:r>
      <w:proofErr w:type="gramStart"/>
      <w:r w:rsidRPr="00F7537A">
        <w:rPr>
          <w:szCs w:val="28"/>
        </w:rPr>
        <w:t>Р-</w:t>
      </w:r>
      <w:proofErr w:type="gramEnd"/>
      <w:r w:rsidRPr="00F7537A">
        <w:rPr>
          <w:szCs w:val="28"/>
        </w:rPr>
        <w:t xml:space="preserve"> средний рыболовный траулер рефрижераторный;</w:t>
      </w:r>
    </w:p>
    <w:p w:rsidR="00E67A30" w:rsidRPr="00F7537A" w:rsidRDefault="00E67A30" w:rsidP="00F7537A">
      <w:pPr>
        <w:pStyle w:val="a5"/>
        <w:numPr>
          <w:ilvl w:val="1"/>
          <w:numId w:val="11"/>
        </w:numPr>
        <w:spacing w:after="120"/>
        <w:rPr>
          <w:szCs w:val="28"/>
        </w:rPr>
      </w:pPr>
      <w:r w:rsidRPr="00F7537A">
        <w:rPr>
          <w:szCs w:val="28"/>
        </w:rPr>
        <w:t>СР</w:t>
      </w:r>
      <w:proofErr w:type="gramStart"/>
      <w:r w:rsidRPr="00F7537A">
        <w:rPr>
          <w:szCs w:val="28"/>
        </w:rPr>
        <w:t>Т-</w:t>
      </w:r>
      <w:proofErr w:type="gramEnd"/>
      <w:r w:rsidRPr="00F7537A">
        <w:rPr>
          <w:szCs w:val="28"/>
        </w:rPr>
        <w:t xml:space="preserve"> средний рыболовный траулер.</w:t>
      </w:r>
    </w:p>
    <w:p w:rsidR="00E5314D" w:rsidRDefault="00E5314D" w:rsidP="00E5314D">
      <w:pPr>
        <w:spacing w:after="120"/>
        <w:rPr>
          <w:b/>
          <w:sz w:val="26"/>
          <w:szCs w:val="26"/>
          <w:u w:val="single"/>
        </w:rPr>
      </w:pPr>
      <w:r w:rsidRPr="001434D0">
        <w:rPr>
          <w:b/>
          <w:sz w:val="26"/>
          <w:szCs w:val="26"/>
          <w:u w:val="single"/>
        </w:rPr>
        <w:t>Сведения о конкурент</w:t>
      </w:r>
      <w:r w:rsidR="00BF4238">
        <w:rPr>
          <w:b/>
          <w:sz w:val="26"/>
          <w:szCs w:val="26"/>
          <w:u w:val="single"/>
        </w:rPr>
        <w:t>оспособности</w:t>
      </w:r>
      <w:r w:rsidRPr="001434D0">
        <w:rPr>
          <w:b/>
          <w:sz w:val="26"/>
          <w:szCs w:val="26"/>
          <w:u w:val="single"/>
        </w:rPr>
        <w:t xml:space="preserve"> и возможности замещения импорта.</w:t>
      </w:r>
    </w:p>
    <w:p w:rsidR="005022F0" w:rsidRPr="00C96864" w:rsidRDefault="00A93C22" w:rsidP="00F7537A">
      <w:pPr>
        <w:rPr>
          <w:sz w:val="26"/>
          <w:szCs w:val="26"/>
        </w:rPr>
      </w:pPr>
      <w:r w:rsidRPr="00C96864">
        <w:rPr>
          <w:sz w:val="26"/>
          <w:szCs w:val="26"/>
        </w:rPr>
        <w:t>Полных аналогов АСКО в России и мире нет, на что свидетельствует результат патентного поиска. Существующие системы и программы</w:t>
      </w:r>
      <w:r w:rsidR="004E4DD2" w:rsidRPr="00C96864">
        <w:rPr>
          <w:sz w:val="26"/>
          <w:szCs w:val="26"/>
        </w:rPr>
        <w:t>,</w:t>
      </w:r>
      <w:r w:rsidRPr="00C96864">
        <w:rPr>
          <w:sz w:val="26"/>
          <w:szCs w:val="26"/>
        </w:rPr>
        <w:t xml:space="preserve"> позволяющие </w:t>
      </w:r>
      <w:r w:rsidR="005022F0" w:rsidRPr="00C96864">
        <w:rPr>
          <w:sz w:val="26"/>
          <w:szCs w:val="26"/>
        </w:rPr>
        <w:t>осуществлять контроль остойчивости</w:t>
      </w:r>
      <w:r w:rsidR="004E4DD2" w:rsidRPr="00C96864">
        <w:rPr>
          <w:sz w:val="26"/>
          <w:szCs w:val="26"/>
        </w:rPr>
        <w:t>,</w:t>
      </w:r>
      <w:r w:rsidR="005022F0" w:rsidRPr="00C96864">
        <w:rPr>
          <w:sz w:val="26"/>
          <w:szCs w:val="26"/>
        </w:rPr>
        <w:t xml:space="preserve"> ограничены в функциональных возможностях и имеют низкую точность. Разработанная АСКО позволяет контролировать не только остойчивость судна, но и определять равновесные параметры посадки (угол крена, угол дифферента, осадка) и водоизмещение.</w:t>
      </w:r>
    </w:p>
    <w:p w:rsidR="00B34C10" w:rsidRPr="00C96864" w:rsidRDefault="00C73359" w:rsidP="00F7537A">
      <w:pPr>
        <w:spacing w:after="120"/>
        <w:rPr>
          <w:b/>
          <w:sz w:val="26"/>
          <w:szCs w:val="26"/>
          <w:u w:val="single"/>
        </w:rPr>
      </w:pPr>
      <w:r w:rsidRPr="00C96864">
        <w:rPr>
          <w:sz w:val="26"/>
          <w:szCs w:val="26"/>
        </w:rPr>
        <w:t xml:space="preserve">Кроме контроля остойчивости судов в эксплуатационных условиях система АСКО может </w:t>
      </w:r>
      <w:r w:rsidR="005022F0" w:rsidRPr="00C96864">
        <w:rPr>
          <w:sz w:val="26"/>
          <w:szCs w:val="26"/>
        </w:rPr>
        <w:t xml:space="preserve">быть </w:t>
      </w:r>
      <w:r w:rsidRPr="00C96864">
        <w:rPr>
          <w:sz w:val="26"/>
          <w:szCs w:val="26"/>
        </w:rPr>
        <w:t>использова</w:t>
      </w:r>
      <w:r w:rsidR="005022F0" w:rsidRPr="00C96864">
        <w:rPr>
          <w:sz w:val="26"/>
          <w:szCs w:val="26"/>
        </w:rPr>
        <w:t>на</w:t>
      </w:r>
      <w:r w:rsidRPr="00C96864">
        <w:rPr>
          <w:sz w:val="26"/>
          <w:szCs w:val="26"/>
        </w:rPr>
        <w:t xml:space="preserve"> при опыте кренования судов по Правилам   РМРС</w:t>
      </w:r>
      <w:r w:rsidR="00730168" w:rsidRPr="00C96864">
        <w:rPr>
          <w:sz w:val="26"/>
          <w:szCs w:val="26"/>
        </w:rPr>
        <w:t xml:space="preserve"> (при положительном решении РМРС)</w:t>
      </w:r>
      <w:r w:rsidR="005022F0" w:rsidRPr="00C96864">
        <w:rPr>
          <w:sz w:val="26"/>
          <w:szCs w:val="26"/>
        </w:rPr>
        <w:t>.</w:t>
      </w:r>
    </w:p>
    <w:p w:rsidR="00B34C10" w:rsidRPr="001434D0" w:rsidRDefault="00B34C10" w:rsidP="00E5314D">
      <w:pPr>
        <w:spacing w:after="120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Практическое внедрение</w:t>
      </w:r>
      <w:r w:rsidR="00F7537A">
        <w:rPr>
          <w:b/>
          <w:sz w:val="26"/>
          <w:szCs w:val="26"/>
          <w:u w:val="single"/>
        </w:rPr>
        <w:t>.</w:t>
      </w:r>
    </w:p>
    <w:p w:rsidR="005C7F47" w:rsidRPr="00C96864" w:rsidRDefault="00901F3E" w:rsidP="006C32AB">
      <w:pPr>
        <w:rPr>
          <w:sz w:val="26"/>
          <w:szCs w:val="26"/>
        </w:rPr>
      </w:pPr>
      <w:r w:rsidRPr="00C96864">
        <w:rPr>
          <w:sz w:val="26"/>
          <w:szCs w:val="26"/>
        </w:rPr>
        <w:t>Результаты работы обеспечивают возможность серийного производства автоматизированной системы контроля остойчивости</w:t>
      </w:r>
      <w:r w:rsidR="000670C5" w:rsidRPr="00C96864">
        <w:rPr>
          <w:sz w:val="26"/>
          <w:szCs w:val="26"/>
        </w:rPr>
        <w:t>.</w:t>
      </w:r>
      <w:r w:rsidRPr="00C96864">
        <w:rPr>
          <w:sz w:val="26"/>
          <w:szCs w:val="26"/>
        </w:rPr>
        <w:t xml:space="preserve"> </w:t>
      </w:r>
    </w:p>
    <w:p w:rsidR="004370A7" w:rsidRPr="00C96864" w:rsidRDefault="000670C5" w:rsidP="00F7537A">
      <w:pPr>
        <w:spacing w:after="120"/>
        <w:rPr>
          <w:sz w:val="26"/>
          <w:szCs w:val="26"/>
        </w:rPr>
      </w:pPr>
      <w:r w:rsidRPr="00C96864">
        <w:rPr>
          <w:sz w:val="26"/>
          <w:szCs w:val="26"/>
        </w:rPr>
        <w:t>Д</w:t>
      </w:r>
      <w:r w:rsidR="00901F3E" w:rsidRPr="00C96864">
        <w:rPr>
          <w:sz w:val="26"/>
          <w:szCs w:val="26"/>
        </w:rPr>
        <w:t xml:space="preserve">ля </w:t>
      </w:r>
      <w:r w:rsidRPr="00C96864">
        <w:rPr>
          <w:sz w:val="26"/>
          <w:szCs w:val="26"/>
        </w:rPr>
        <w:t xml:space="preserve">ее </w:t>
      </w:r>
      <w:r w:rsidR="00901F3E" w:rsidRPr="00C96864">
        <w:rPr>
          <w:sz w:val="26"/>
          <w:szCs w:val="26"/>
        </w:rPr>
        <w:t>внедрения</w:t>
      </w:r>
      <w:r w:rsidRPr="00C96864">
        <w:rPr>
          <w:sz w:val="26"/>
          <w:szCs w:val="26"/>
        </w:rPr>
        <w:t xml:space="preserve"> предлагается проработать возможность</w:t>
      </w:r>
      <w:r w:rsidR="00A93C22" w:rsidRPr="00C96864">
        <w:rPr>
          <w:sz w:val="26"/>
          <w:szCs w:val="26"/>
        </w:rPr>
        <w:t>,</w:t>
      </w:r>
      <w:r w:rsidRPr="00C96864">
        <w:rPr>
          <w:sz w:val="26"/>
          <w:szCs w:val="26"/>
        </w:rPr>
        <w:t xml:space="preserve"> с</w:t>
      </w:r>
      <w:r w:rsidR="004370A7" w:rsidRPr="00C96864">
        <w:rPr>
          <w:sz w:val="26"/>
          <w:szCs w:val="26"/>
        </w:rPr>
        <w:t>оздан</w:t>
      </w:r>
      <w:r w:rsidRPr="00C96864">
        <w:rPr>
          <w:sz w:val="26"/>
          <w:szCs w:val="26"/>
        </w:rPr>
        <w:t>ный</w:t>
      </w:r>
      <w:r w:rsidR="004370A7" w:rsidRPr="00C96864">
        <w:rPr>
          <w:sz w:val="26"/>
          <w:szCs w:val="26"/>
        </w:rPr>
        <w:t xml:space="preserve"> </w:t>
      </w:r>
      <w:r w:rsidRPr="00C96864">
        <w:rPr>
          <w:sz w:val="26"/>
          <w:szCs w:val="26"/>
        </w:rPr>
        <w:t xml:space="preserve">в рамках данной работы </w:t>
      </w:r>
      <w:r w:rsidR="004370A7" w:rsidRPr="00C96864">
        <w:rPr>
          <w:sz w:val="26"/>
          <w:szCs w:val="26"/>
        </w:rPr>
        <w:t>опытно-промышленный образец</w:t>
      </w:r>
      <w:r w:rsidRPr="00C96864">
        <w:rPr>
          <w:sz w:val="26"/>
          <w:szCs w:val="26"/>
        </w:rPr>
        <w:t xml:space="preserve"> АСКО</w:t>
      </w:r>
      <w:r w:rsidR="00A93C22" w:rsidRPr="00C96864">
        <w:rPr>
          <w:sz w:val="26"/>
          <w:szCs w:val="26"/>
        </w:rPr>
        <w:t>,</w:t>
      </w:r>
      <w:r w:rsidRPr="00C96864">
        <w:rPr>
          <w:sz w:val="26"/>
          <w:szCs w:val="26"/>
        </w:rPr>
        <w:t xml:space="preserve"> установить для опытной эксплуатации на судно подходящего типа под совместным контролем с РМРС. По результатам опытной эксплуатации рассмотреть вопрос о введение соответствующих нормативных актов и положений правил классификационными обществами, которые рекомендуют или предписывают использование данной системы.</w:t>
      </w:r>
    </w:p>
    <w:sectPr w:rsidR="004370A7" w:rsidRPr="00C96864" w:rsidSect="00A0124F">
      <w:footerReference w:type="default" r:id="rId11"/>
      <w:pgSz w:w="11906" w:h="16838"/>
      <w:pgMar w:top="851" w:right="680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24F" w:rsidRDefault="00A0124F" w:rsidP="00A0124F">
      <w:r>
        <w:separator/>
      </w:r>
    </w:p>
  </w:endnote>
  <w:endnote w:type="continuationSeparator" w:id="0">
    <w:p w:rsidR="00A0124F" w:rsidRDefault="00A0124F" w:rsidP="00A0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7278684"/>
      <w:docPartObj>
        <w:docPartGallery w:val="Page Numbers (Bottom of Page)"/>
        <w:docPartUnique/>
      </w:docPartObj>
    </w:sdtPr>
    <w:sdtContent>
      <w:p w:rsidR="00A0124F" w:rsidRDefault="00A0124F" w:rsidP="00A0124F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24F" w:rsidRDefault="00A0124F" w:rsidP="00A0124F">
      <w:r>
        <w:separator/>
      </w:r>
    </w:p>
  </w:footnote>
  <w:footnote w:type="continuationSeparator" w:id="0">
    <w:p w:rsidR="00A0124F" w:rsidRDefault="00A0124F" w:rsidP="00A01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E2327"/>
    <w:multiLevelType w:val="hybridMultilevel"/>
    <w:tmpl w:val="C8FAD2AE"/>
    <w:lvl w:ilvl="0" w:tplc="D2FCC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83A85"/>
    <w:multiLevelType w:val="hybridMultilevel"/>
    <w:tmpl w:val="9CBAFAE2"/>
    <w:lvl w:ilvl="0" w:tplc="04190003">
      <w:start w:val="1"/>
      <w:numFmt w:val="bullet"/>
      <w:lvlText w:val="o"/>
      <w:lvlJc w:val="left"/>
      <w:pPr>
        <w:ind w:left="285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>
    <w:nsid w:val="408C026F"/>
    <w:multiLevelType w:val="hybridMultilevel"/>
    <w:tmpl w:val="CEBCA7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251281F"/>
    <w:multiLevelType w:val="hybridMultilevel"/>
    <w:tmpl w:val="ABDCBD2E"/>
    <w:lvl w:ilvl="0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3C20B2"/>
    <w:multiLevelType w:val="hybridMultilevel"/>
    <w:tmpl w:val="4D566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17016E"/>
    <w:multiLevelType w:val="hybridMultilevel"/>
    <w:tmpl w:val="21F068CE"/>
    <w:lvl w:ilvl="0" w:tplc="C7302DEA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4A14739"/>
    <w:multiLevelType w:val="hybridMultilevel"/>
    <w:tmpl w:val="4D345A0C"/>
    <w:lvl w:ilvl="0" w:tplc="0419000F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0575E0"/>
    <w:multiLevelType w:val="hybridMultilevel"/>
    <w:tmpl w:val="E4DED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8D4F82"/>
    <w:multiLevelType w:val="hybridMultilevel"/>
    <w:tmpl w:val="F8BA88C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6F032823"/>
    <w:multiLevelType w:val="hybridMultilevel"/>
    <w:tmpl w:val="2310A9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014A4E"/>
    <w:rsid w:val="00015D21"/>
    <w:rsid w:val="00021D1F"/>
    <w:rsid w:val="000670C5"/>
    <w:rsid w:val="001050B9"/>
    <w:rsid w:val="002B3EF4"/>
    <w:rsid w:val="002C1365"/>
    <w:rsid w:val="00313DCD"/>
    <w:rsid w:val="00326A4C"/>
    <w:rsid w:val="00334A47"/>
    <w:rsid w:val="00391492"/>
    <w:rsid w:val="004370A7"/>
    <w:rsid w:val="0048530E"/>
    <w:rsid w:val="004B44E7"/>
    <w:rsid w:val="004E4DD2"/>
    <w:rsid w:val="005022F0"/>
    <w:rsid w:val="005428CC"/>
    <w:rsid w:val="00585B76"/>
    <w:rsid w:val="005C7F47"/>
    <w:rsid w:val="005D3071"/>
    <w:rsid w:val="006C32AB"/>
    <w:rsid w:val="00730168"/>
    <w:rsid w:val="007D4D25"/>
    <w:rsid w:val="00887D04"/>
    <w:rsid w:val="00901F3E"/>
    <w:rsid w:val="00A0124F"/>
    <w:rsid w:val="00A93C22"/>
    <w:rsid w:val="00AD728D"/>
    <w:rsid w:val="00AF39F6"/>
    <w:rsid w:val="00B239CF"/>
    <w:rsid w:val="00B34C10"/>
    <w:rsid w:val="00BF4238"/>
    <w:rsid w:val="00C73359"/>
    <w:rsid w:val="00C96864"/>
    <w:rsid w:val="00CB3C57"/>
    <w:rsid w:val="00D42607"/>
    <w:rsid w:val="00DB2F66"/>
    <w:rsid w:val="00DD1155"/>
    <w:rsid w:val="00E06C84"/>
    <w:rsid w:val="00E24495"/>
    <w:rsid w:val="00E5314D"/>
    <w:rsid w:val="00E67A30"/>
    <w:rsid w:val="00EF6A66"/>
    <w:rsid w:val="00F7537A"/>
    <w:rsid w:val="00F9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1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D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F9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5D307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D3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01F3E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901F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F7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012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12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1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E5314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21D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1D1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Абзац списка Знак"/>
    <w:link w:val="a5"/>
    <w:uiPriority w:val="99"/>
    <w:locked/>
    <w:rsid w:val="00F900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5D307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5D30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901F3E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901F3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F7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unhideWhenUsed/>
    <w:rsid w:val="00A0124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012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0124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012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dcterms:created xsi:type="dcterms:W3CDTF">2017-11-27T10:14:00Z</dcterms:created>
  <dcterms:modified xsi:type="dcterms:W3CDTF">2017-11-27T12:03:00Z</dcterms:modified>
</cp:coreProperties>
</file>