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821" w:rsidRPr="00376821" w:rsidRDefault="00376821" w:rsidP="00376821">
      <w:pPr>
        <w:keepNext/>
        <w:spacing w:line="228" w:lineRule="auto"/>
        <w:jc w:val="right"/>
        <w:outlineLvl w:val="1"/>
        <w:rPr>
          <w:bCs/>
          <w:i/>
          <w:iCs/>
          <w:color w:val="0000FF"/>
          <w:sz w:val="26"/>
          <w:szCs w:val="26"/>
        </w:rPr>
      </w:pPr>
      <w:r w:rsidRPr="00376821">
        <w:rPr>
          <w:bCs/>
          <w:i/>
          <w:iCs/>
          <w:color w:val="0000FF"/>
          <w:sz w:val="26"/>
          <w:szCs w:val="26"/>
        </w:rPr>
        <w:t>Государственная программа Российской Федерации</w:t>
      </w:r>
      <w:r w:rsidR="00ED06CC">
        <w:rPr>
          <w:bCs/>
          <w:i/>
          <w:iCs/>
          <w:color w:val="0000FF"/>
          <w:sz w:val="26"/>
          <w:szCs w:val="26"/>
        </w:rPr>
        <w:t xml:space="preserve"> </w:t>
      </w:r>
      <w:r w:rsidRPr="00376821">
        <w:rPr>
          <w:bCs/>
          <w:i/>
          <w:iCs/>
          <w:color w:val="0000FF"/>
          <w:sz w:val="26"/>
          <w:szCs w:val="26"/>
        </w:rPr>
        <w:t xml:space="preserve"> «Развитие судостроения и техники для освоения шельфовых месторождений на 2013-2030 годы»</w:t>
      </w:r>
    </w:p>
    <w:p w:rsidR="00376821" w:rsidRPr="00376821" w:rsidRDefault="00376821" w:rsidP="00376821">
      <w:pPr>
        <w:spacing w:line="228" w:lineRule="auto"/>
        <w:jc w:val="right"/>
        <w:rPr>
          <w:i/>
          <w:color w:val="0000FF"/>
          <w:sz w:val="28"/>
          <w:szCs w:val="28"/>
        </w:rPr>
      </w:pPr>
    </w:p>
    <w:p w:rsidR="00376821" w:rsidRPr="00376821" w:rsidRDefault="00376821" w:rsidP="00376821">
      <w:pPr>
        <w:spacing w:line="228" w:lineRule="auto"/>
        <w:jc w:val="right"/>
        <w:rPr>
          <w:i/>
          <w:color w:val="0000FF"/>
          <w:sz w:val="28"/>
          <w:szCs w:val="28"/>
        </w:rPr>
      </w:pPr>
      <w:r w:rsidRPr="00376821">
        <w:rPr>
          <w:i/>
          <w:color w:val="0000FF"/>
          <w:sz w:val="28"/>
          <w:szCs w:val="28"/>
        </w:rPr>
        <w:t>Подпрограмма 1.</w:t>
      </w:r>
    </w:p>
    <w:p w:rsidR="00376821" w:rsidRPr="00376821" w:rsidRDefault="00376821" w:rsidP="00376821">
      <w:pPr>
        <w:spacing w:line="228" w:lineRule="auto"/>
        <w:jc w:val="right"/>
        <w:rPr>
          <w:i/>
          <w:color w:val="0000FF"/>
          <w:sz w:val="28"/>
          <w:szCs w:val="28"/>
        </w:rPr>
      </w:pPr>
      <w:r w:rsidRPr="00376821">
        <w:rPr>
          <w:i/>
          <w:color w:val="0000FF"/>
          <w:sz w:val="28"/>
          <w:szCs w:val="28"/>
        </w:rPr>
        <w:t>3 направление «Новый облик. Научный задел»</w:t>
      </w:r>
    </w:p>
    <w:p w:rsidR="00E5314D" w:rsidRPr="00E3177F" w:rsidRDefault="004F1F76" w:rsidP="00E5314D">
      <w:pPr>
        <w:keepNext/>
        <w:spacing w:after="60"/>
        <w:ind w:firstLine="425"/>
        <w:outlineLvl w:val="1"/>
        <w:rPr>
          <w:rFonts w:cs="Arial"/>
          <w:b/>
          <w:bCs/>
          <w:i/>
          <w:iCs/>
          <w:sz w:val="28"/>
          <w:szCs w:val="28"/>
          <w:u w:val="single"/>
        </w:rPr>
      </w:pPr>
      <w:proofErr w:type="gramStart"/>
      <w:r>
        <w:rPr>
          <w:rFonts w:cs="Arial"/>
          <w:b/>
          <w:bCs/>
          <w:i/>
          <w:iCs/>
          <w:sz w:val="28"/>
          <w:szCs w:val="28"/>
          <w:u w:val="single"/>
        </w:rPr>
        <w:t>ОК</w:t>
      </w:r>
      <w:r w:rsidR="00E5314D" w:rsidRPr="00E3177F">
        <w:rPr>
          <w:rFonts w:cs="Arial"/>
          <w:b/>
          <w:bCs/>
          <w:i/>
          <w:iCs/>
          <w:sz w:val="28"/>
          <w:szCs w:val="28"/>
          <w:u w:val="single"/>
        </w:rPr>
        <w:t>Р</w:t>
      </w:r>
      <w:proofErr w:type="gramEnd"/>
      <w:r w:rsidR="00E5314D" w:rsidRPr="00E3177F">
        <w:rPr>
          <w:rFonts w:cs="Arial"/>
          <w:b/>
          <w:bCs/>
          <w:i/>
          <w:iCs/>
          <w:sz w:val="28"/>
          <w:szCs w:val="28"/>
          <w:u w:val="single"/>
        </w:rPr>
        <w:t xml:space="preserve"> «</w:t>
      </w:r>
      <w:r w:rsidR="00D23330">
        <w:rPr>
          <w:rFonts w:cs="Arial"/>
          <w:b/>
          <w:bCs/>
          <w:i/>
          <w:iCs/>
          <w:sz w:val="28"/>
          <w:szCs w:val="28"/>
          <w:u w:val="single"/>
        </w:rPr>
        <w:t>Ледокол-Движитель</w:t>
      </w:r>
      <w:r w:rsidR="00E5314D" w:rsidRPr="00E3177F">
        <w:rPr>
          <w:rFonts w:cs="Arial"/>
          <w:b/>
          <w:bCs/>
          <w:i/>
          <w:iCs/>
          <w:sz w:val="28"/>
          <w:szCs w:val="28"/>
          <w:u w:val="single"/>
        </w:rPr>
        <w:t>»</w:t>
      </w:r>
    </w:p>
    <w:p w:rsidR="00E5314D" w:rsidRDefault="00E5314D" w:rsidP="004F1F76">
      <w:pPr>
        <w:jc w:val="both"/>
        <w:rPr>
          <w:i/>
        </w:rPr>
      </w:pPr>
      <w:r w:rsidRPr="00E617AB">
        <w:rPr>
          <w:i/>
        </w:rPr>
        <w:t>«</w:t>
      </w:r>
      <w:r w:rsidR="00D23330" w:rsidRPr="00D23330">
        <w:rPr>
          <w:i/>
        </w:rPr>
        <w:t>Выполнение комплексных экспериментальных и численных исследований, направленных на повышение эффективности гребных винтов и движительных комплексов ледоколов. Концептуальный проект гребного винта ледокола «Лидер»</w:t>
      </w:r>
      <w:r w:rsidRPr="00E617AB">
        <w:rPr>
          <w:i/>
        </w:rPr>
        <w:t>»</w:t>
      </w:r>
    </w:p>
    <w:p w:rsidR="00E5314D" w:rsidRPr="00E62A0E" w:rsidRDefault="00E5314D" w:rsidP="005E5F89">
      <w:pPr>
        <w:pStyle w:val="2"/>
        <w:spacing w:line="480" w:lineRule="auto"/>
        <w:ind w:left="357"/>
        <w:jc w:val="right"/>
        <w:rPr>
          <w:i/>
          <w:color w:val="000000"/>
        </w:rPr>
      </w:pPr>
      <w:r>
        <w:rPr>
          <w:b/>
          <w:i/>
          <w:szCs w:val="24"/>
        </w:rPr>
        <w:t xml:space="preserve">Головной исполнитель – </w:t>
      </w:r>
      <w:r w:rsidR="004F1F76">
        <w:rPr>
          <w:b/>
          <w:i/>
          <w:szCs w:val="24"/>
        </w:rPr>
        <w:t>ФГУП «Крыловский государственный научный центр»</w:t>
      </w:r>
    </w:p>
    <w:p w:rsidR="00E5314D" w:rsidRPr="005E5F89" w:rsidRDefault="00E5314D" w:rsidP="00E5314D">
      <w:pPr>
        <w:spacing w:after="120"/>
        <w:rPr>
          <w:b/>
          <w:sz w:val="26"/>
          <w:szCs w:val="26"/>
          <w:u w:val="single"/>
        </w:rPr>
      </w:pPr>
      <w:r w:rsidRPr="005E5F89">
        <w:rPr>
          <w:b/>
          <w:sz w:val="26"/>
          <w:szCs w:val="26"/>
          <w:u w:val="single"/>
        </w:rPr>
        <w:t>Основные полученные практические результаты.</w:t>
      </w:r>
    </w:p>
    <w:p w:rsidR="004F1F76" w:rsidRPr="005E5F89" w:rsidRDefault="004F1F76" w:rsidP="005E5F89">
      <w:pPr>
        <w:widowControl w:val="0"/>
        <w:tabs>
          <w:tab w:val="left" w:pos="360"/>
          <w:tab w:val="left" w:pos="567"/>
          <w:tab w:val="left" w:pos="1080"/>
          <w:tab w:val="left" w:pos="1276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5E5F89">
        <w:rPr>
          <w:sz w:val="26"/>
          <w:szCs w:val="26"/>
        </w:rPr>
        <w:t xml:space="preserve">К основным результатам </w:t>
      </w:r>
      <w:proofErr w:type="gramStart"/>
      <w:r w:rsidRPr="005E5F89">
        <w:rPr>
          <w:sz w:val="26"/>
          <w:szCs w:val="26"/>
        </w:rPr>
        <w:t>ОКР</w:t>
      </w:r>
      <w:proofErr w:type="gramEnd"/>
      <w:r w:rsidRPr="005E5F89">
        <w:rPr>
          <w:sz w:val="26"/>
          <w:szCs w:val="26"/>
        </w:rPr>
        <w:t xml:space="preserve"> «</w:t>
      </w:r>
      <w:r w:rsidR="00D23330" w:rsidRPr="005E5F89">
        <w:rPr>
          <w:sz w:val="26"/>
          <w:szCs w:val="26"/>
        </w:rPr>
        <w:t>Ледокол-Движитель</w:t>
      </w:r>
      <w:r w:rsidRPr="005E5F89">
        <w:rPr>
          <w:sz w:val="26"/>
          <w:szCs w:val="26"/>
        </w:rPr>
        <w:t>» относятся:</w:t>
      </w:r>
    </w:p>
    <w:p w:rsidR="00D23330" w:rsidRPr="005E5F89" w:rsidRDefault="00D23330" w:rsidP="00D23330">
      <w:pPr>
        <w:pStyle w:val="a5"/>
        <w:widowControl w:val="0"/>
        <w:numPr>
          <w:ilvl w:val="0"/>
          <w:numId w:val="4"/>
        </w:numPr>
        <w:tabs>
          <w:tab w:val="left" w:pos="360"/>
          <w:tab w:val="left" w:pos="567"/>
          <w:tab w:val="left" w:pos="1080"/>
          <w:tab w:val="left" w:pos="1276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5E5F89">
        <w:rPr>
          <w:sz w:val="26"/>
          <w:szCs w:val="26"/>
        </w:rPr>
        <w:t>Технология экспериментальных исследований гребных винтов ледового класса, к которым предъявляются одновременно требования по эффективности, кавитации и ледовой прочности.</w:t>
      </w:r>
    </w:p>
    <w:p w:rsidR="004F1F76" w:rsidRPr="005E5F89" w:rsidRDefault="00D23330" w:rsidP="00D23330">
      <w:pPr>
        <w:pStyle w:val="a5"/>
        <w:widowControl w:val="0"/>
        <w:numPr>
          <w:ilvl w:val="0"/>
          <w:numId w:val="4"/>
        </w:numPr>
        <w:tabs>
          <w:tab w:val="left" w:pos="360"/>
          <w:tab w:val="left" w:pos="567"/>
          <w:tab w:val="left" w:pos="1080"/>
          <w:tab w:val="left" w:pos="1276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5E5F89">
        <w:rPr>
          <w:sz w:val="26"/>
          <w:szCs w:val="26"/>
        </w:rPr>
        <w:t>Суперкомпьютерная технология определения гидродинамических характеристик гребных винтов ледоколов, работающих при большой мощности на предельно низких скоростях хода.</w:t>
      </w:r>
    </w:p>
    <w:p w:rsidR="00255EE0" w:rsidRPr="005E5F89" w:rsidRDefault="00255EE0" w:rsidP="00255EE0">
      <w:pPr>
        <w:pStyle w:val="a5"/>
        <w:widowControl w:val="0"/>
        <w:numPr>
          <w:ilvl w:val="0"/>
          <w:numId w:val="4"/>
        </w:numPr>
        <w:tabs>
          <w:tab w:val="left" w:pos="360"/>
          <w:tab w:val="left" w:pos="567"/>
          <w:tab w:val="left" w:pos="1080"/>
          <w:tab w:val="left" w:pos="1276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5E5F89">
        <w:rPr>
          <w:sz w:val="26"/>
          <w:szCs w:val="26"/>
        </w:rPr>
        <w:t xml:space="preserve">Суперкомпьютерная технология численного моделирования </w:t>
      </w:r>
      <w:proofErr w:type="spellStart"/>
      <w:r w:rsidRPr="005E5F89">
        <w:rPr>
          <w:sz w:val="26"/>
          <w:szCs w:val="26"/>
        </w:rPr>
        <w:t>кавитационного</w:t>
      </w:r>
      <w:proofErr w:type="spellEnd"/>
      <w:r w:rsidRPr="005E5F89">
        <w:rPr>
          <w:sz w:val="26"/>
          <w:szCs w:val="26"/>
        </w:rPr>
        <w:t xml:space="preserve"> обтекания гребных винтов ледоколов с учетом влияния корпуса судна.</w:t>
      </w:r>
    </w:p>
    <w:p w:rsidR="00255EE0" w:rsidRPr="005E5F89" w:rsidRDefault="00255EE0" w:rsidP="00255EE0">
      <w:pPr>
        <w:pStyle w:val="a5"/>
        <w:widowControl w:val="0"/>
        <w:numPr>
          <w:ilvl w:val="0"/>
          <w:numId w:val="4"/>
        </w:numPr>
        <w:tabs>
          <w:tab w:val="left" w:pos="360"/>
          <w:tab w:val="left" w:pos="567"/>
          <w:tab w:val="left" w:pos="1080"/>
          <w:tab w:val="left" w:pos="1276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5E5F89">
        <w:rPr>
          <w:sz w:val="26"/>
          <w:szCs w:val="26"/>
        </w:rPr>
        <w:t>Конструкторская документация гребного винта ледокола «Лидер» в объеме технического предложения.</w:t>
      </w:r>
    </w:p>
    <w:p w:rsidR="00255EE0" w:rsidRPr="005E5F89" w:rsidRDefault="00255EE0" w:rsidP="00255EE0">
      <w:pPr>
        <w:pStyle w:val="a5"/>
        <w:widowControl w:val="0"/>
        <w:numPr>
          <w:ilvl w:val="0"/>
          <w:numId w:val="4"/>
        </w:numPr>
        <w:tabs>
          <w:tab w:val="left" w:pos="360"/>
          <w:tab w:val="left" w:pos="567"/>
          <w:tab w:val="left" w:pos="1080"/>
          <w:tab w:val="left" w:pos="1276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5E5F89">
        <w:rPr>
          <w:sz w:val="26"/>
          <w:szCs w:val="26"/>
        </w:rPr>
        <w:t>Откорректированная на основе выполненных численных исследований методика определения запаса на развитую кавитацию для гребных винтов ледоколов, работающих при большой мощности на предельно низких скоростях хода.</w:t>
      </w:r>
    </w:p>
    <w:p w:rsidR="00255EE0" w:rsidRPr="005E5F89" w:rsidRDefault="00255EE0" w:rsidP="00255EE0">
      <w:pPr>
        <w:widowControl w:val="0"/>
        <w:tabs>
          <w:tab w:val="left" w:pos="360"/>
          <w:tab w:val="left" w:pos="567"/>
          <w:tab w:val="left" w:pos="1080"/>
          <w:tab w:val="left" w:pos="1276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D23330" w:rsidRPr="003913B5" w:rsidRDefault="00D23330" w:rsidP="00493101">
      <w:pPr>
        <w:spacing w:after="120"/>
        <w:jc w:val="center"/>
      </w:pPr>
      <w:r w:rsidRPr="003913B5">
        <w:rPr>
          <w:noProof/>
        </w:rPr>
        <w:drawing>
          <wp:inline distT="0" distB="0" distL="0" distR="0" wp14:anchorId="46F705F9" wp14:editId="3D9F21E6">
            <wp:extent cx="2119237" cy="1476249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669" cy="148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101" w:rsidRDefault="00493101" w:rsidP="00493101">
      <w:pPr>
        <w:spacing w:after="120"/>
        <w:jc w:val="center"/>
      </w:pPr>
      <w:r w:rsidRPr="003913B5">
        <w:t xml:space="preserve">Рисунок 1 </w:t>
      </w:r>
      <w:r w:rsidR="00412A5D" w:rsidRPr="003913B5">
        <w:t>–</w:t>
      </w:r>
      <w:r w:rsidRPr="003913B5">
        <w:t xml:space="preserve"> </w:t>
      </w:r>
      <w:proofErr w:type="spellStart"/>
      <w:r w:rsidR="00412A5D" w:rsidRPr="003913B5">
        <w:t>Кавитационные</w:t>
      </w:r>
      <w:proofErr w:type="spellEnd"/>
      <w:r w:rsidR="00412A5D" w:rsidRPr="003913B5">
        <w:t xml:space="preserve"> каверны (красный цвет) в концевых вихрях гребного винта</w:t>
      </w:r>
    </w:p>
    <w:p w:rsidR="00255EE0" w:rsidRPr="003913B5" w:rsidRDefault="00255EE0" w:rsidP="00493101">
      <w:pPr>
        <w:spacing w:after="120"/>
        <w:jc w:val="center"/>
      </w:pPr>
    </w:p>
    <w:p w:rsidR="00493101" w:rsidRPr="003913B5" w:rsidRDefault="003913B5" w:rsidP="00493101">
      <w:pPr>
        <w:spacing w:after="120"/>
        <w:jc w:val="center"/>
      </w:pPr>
      <w:r w:rsidRPr="003913B5">
        <w:rPr>
          <w:noProof/>
        </w:rPr>
        <w:drawing>
          <wp:inline distT="0" distB="0" distL="0" distR="0" wp14:anchorId="621A2BFA">
            <wp:extent cx="2346122" cy="1723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27" cy="17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13B5">
        <w:rPr>
          <w:noProof/>
        </w:rPr>
        <w:drawing>
          <wp:inline distT="0" distB="0" distL="0" distR="0" wp14:anchorId="70B6C5D6" wp14:editId="2ED0917D">
            <wp:extent cx="2294208" cy="1716066"/>
            <wp:effectExtent l="0" t="0" r="0" b="0"/>
            <wp:docPr id="115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779" cy="17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101" w:rsidRPr="003913B5" w:rsidRDefault="00493101" w:rsidP="00493101">
      <w:pPr>
        <w:spacing w:after="120"/>
        <w:jc w:val="center"/>
      </w:pPr>
      <w:r w:rsidRPr="003913B5">
        <w:t xml:space="preserve">Рисунок 2 – </w:t>
      </w:r>
      <w:r w:rsidR="003913B5" w:rsidRPr="003913B5">
        <w:t xml:space="preserve">Кавитация в концевом вихре (слева) и пузырчатая кавитация </w:t>
      </w:r>
      <w:r w:rsidR="003913B5">
        <w:t xml:space="preserve">на лопасти </w:t>
      </w:r>
      <w:r w:rsidR="003913B5" w:rsidRPr="003913B5">
        <w:t>(справа)</w:t>
      </w:r>
    </w:p>
    <w:p w:rsidR="00255EE0" w:rsidRDefault="00255EE0" w:rsidP="00255EE0">
      <w:pPr>
        <w:spacing w:after="120"/>
        <w:jc w:val="both"/>
      </w:pPr>
    </w:p>
    <w:p w:rsidR="00255EE0" w:rsidRPr="00833FD2" w:rsidRDefault="00255EE0" w:rsidP="00255EE0">
      <w:pPr>
        <w:spacing w:line="276" w:lineRule="auto"/>
        <w:jc w:val="center"/>
      </w:pPr>
      <w:r w:rsidRPr="00833FD2">
        <w:rPr>
          <w:noProof/>
        </w:rPr>
        <w:drawing>
          <wp:inline distT="0" distB="0" distL="0" distR="0" wp14:anchorId="3A86F6AD" wp14:editId="66B221EA">
            <wp:extent cx="5937250" cy="20796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E0" w:rsidRDefault="00255EE0" w:rsidP="00255EE0">
      <w:pPr>
        <w:jc w:val="center"/>
      </w:pPr>
      <w:r w:rsidRPr="00833FD2">
        <w:t xml:space="preserve">Рисунок </w:t>
      </w:r>
      <w:r>
        <w:t>3</w:t>
      </w:r>
      <w:r w:rsidRPr="00833FD2">
        <w:t xml:space="preserve"> – Линии тока в кормовой оконечности и </w:t>
      </w:r>
      <w:proofErr w:type="spellStart"/>
      <w:r w:rsidRPr="00833FD2">
        <w:t>кавитационные</w:t>
      </w:r>
      <w:proofErr w:type="spellEnd"/>
      <w:r w:rsidRPr="00833FD2">
        <w:t xml:space="preserve"> каверны (светлые области на винтах) на лопастях гребных винтов схематизированной модели </w:t>
      </w:r>
      <w:proofErr w:type="spellStart"/>
      <w:r w:rsidRPr="00833FD2">
        <w:t>четырехвального</w:t>
      </w:r>
      <w:proofErr w:type="spellEnd"/>
      <w:r w:rsidRPr="00833FD2">
        <w:t xml:space="preserve"> судна. </w:t>
      </w:r>
    </w:p>
    <w:p w:rsidR="00255EE0" w:rsidRDefault="00255EE0" w:rsidP="00255EE0">
      <w:pPr>
        <w:jc w:val="center"/>
      </w:pPr>
      <w:r>
        <w:t>Швартовый режим, передний ход, в</w:t>
      </w:r>
      <w:r w:rsidRPr="00833FD2">
        <w:t>ид сбоку.</w:t>
      </w:r>
    </w:p>
    <w:p w:rsidR="00255EE0" w:rsidRPr="00BB3F9E" w:rsidRDefault="00255EE0" w:rsidP="00255EE0">
      <w:pPr>
        <w:jc w:val="center"/>
        <w:rPr>
          <w:sz w:val="20"/>
          <w:szCs w:val="20"/>
        </w:rPr>
      </w:pPr>
      <w:r w:rsidRPr="00BB3F9E">
        <w:rPr>
          <w:sz w:val="20"/>
          <w:szCs w:val="20"/>
        </w:rPr>
        <w:t xml:space="preserve">Струя бортового </w:t>
      </w:r>
      <w:r>
        <w:rPr>
          <w:sz w:val="20"/>
          <w:szCs w:val="20"/>
        </w:rPr>
        <w:t xml:space="preserve">ГВ расположена </w:t>
      </w:r>
      <w:r w:rsidRPr="00BB3F9E">
        <w:rPr>
          <w:sz w:val="20"/>
          <w:szCs w:val="20"/>
        </w:rPr>
        <w:t>по оси</w:t>
      </w:r>
      <w:r>
        <w:rPr>
          <w:sz w:val="20"/>
          <w:szCs w:val="20"/>
        </w:rPr>
        <w:t xml:space="preserve"> вала</w:t>
      </w:r>
      <w:r w:rsidRPr="00BB3F9E">
        <w:rPr>
          <w:sz w:val="20"/>
          <w:szCs w:val="20"/>
        </w:rPr>
        <w:t xml:space="preserve">, струя центрального </w:t>
      </w:r>
      <w:r>
        <w:rPr>
          <w:sz w:val="20"/>
          <w:szCs w:val="20"/>
        </w:rPr>
        <w:t>ГВ поднимается</w:t>
      </w:r>
      <w:r w:rsidRPr="00BB3F9E">
        <w:rPr>
          <w:sz w:val="20"/>
          <w:szCs w:val="20"/>
        </w:rPr>
        <w:t xml:space="preserve"> вверх. Синий цвет – </w:t>
      </w:r>
      <w:proofErr w:type="spellStart"/>
      <w:r w:rsidRPr="00BB3F9E">
        <w:rPr>
          <w:sz w:val="20"/>
          <w:szCs w:val="20"/>
        </w:rPr>
        <w:t>подтекание</w:t>
      </w:r>
      <w:proofErr w:type="spellEnd"/>
      <w:r w:rsidRPr="00BB3F9E">
        <w:rPr>
          <w:sz w:val="20"/>
          <w:szCs w:val="20"/>
        </w:rPr>
        <w:t xml:space="preserve"> покоящейся воды к гребным винтам.</w:t>
      </w:r>
    </w:p>
    <w:p w:rsidR="00255EE0" w:rsidRPr="00833FD2" w:rsidRDefault="00255EE0" w:rsidP="00255EE0">
      <w:pPr>
        <w:jc w:val="center"/>
      </w:pPr>
    </w:p>
    <w:p w:rsidR="00255EE0" w:rsidRPr="00833FD2" w:rsidRDefault="00255EE0" w:rsidP="00255EE0">
      <w:pPr>
        <w:jc w:val="center"/>
      </w:pPr>
    </w:p>
    <w:p w:rsidR="00255EE0" w:rsidRPr="00833FD2" w:rsidRDefault="00255EE0" w:rsidP="00255EE0">
      <w:pPr>
        <w:jc w:val="center"/>
      </w:pPr>
      <w:r>
        <w:rPr>
          <w:noProof/>
        </w:rPr>
        <w:drawing>
          <wp:inline distT="0" distB="0" distL="0" distR="0">
            <wp:extent cx="3057525" cy="1676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167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E0" w:rsidRPr="00833FD2" w:rsidRDefault="00255EE0" w:rsidP="00255EE0">
      <w:pPr>
        <w:jc w:val="center"/>
        <w:rPr>
          <w:sz w:val="26"/>
          <w:szCs w:val="26"/>
        </w:rPr>
      </w:pPr>
    </w:p>
    <w:p w:rsidR="00255EE0" w:rsidRPr="00833FD2" w:rsidRDefault="00255EE0" w:rsidP="00255EE0">
      <w:pPr>
        <w:jc w:val="center"/>
      </w:pPr>
      <w:r w:rsidRPr="00833FD2">
        <w:t xml:space="preserve">Рисунок </w:t>
      </w:r>
      <w:r>
        <w:t>4</w:t>
      </w:r>
      <w:r w:rsidRPr="00833FD2">
        <w:t xml:space="preserve"> – Вихревые структуры в кормовой оконечности модели ледокола с </w:t>
      </w:r>
      <w:proofErr w:type="spellStart"/>
      <w:r w:rsidRPr="00833FD2">
        <w:t>трехвальным</w:t>
      </w:r>
      <w:proofErr w:type="spellEnd"/>
      <w:r w:rsidRPr="00833FD2">
        <w:t xml:space="preserve"> (</w:t>
      </w:r>
      <w:r>
        <w:t>слева</w:t>
      </w:r>
      <w:r w:rsidRPr="00833FD2">
        <w:t xml:space="preserve">) и </w:t>
      </w:r>
      <w:proofErr w:type="spellStart"/>
      <w:r w:rsidRPr="00833FD2">
        <w:t>четырехвальным</w:t>
      </w:r>
      <w:proofErr w:type="spellEnd"/>
      <w:r w:rsidRPr="00833FD2">
        <w:t xml:space="preserve"> (</w:t>
      </w:r>
      <w:r>
        <w:t>справа</w:t>
      </w:r>
      <w:r w:rsidRPr="00833FD2">
        <w:t>) движительным комплексом. Вид снизу.</w:t>
      </w:r>
    </w:p>
    <w:p w:rsidR="00493101" w:rsidRPr="00493101" w:rsidRDefault="00493101" w:rsidP="00493101">
      <w:pPr>
        <w:spacing w:after="120"/>
        <w:jc w:val="center"/>
        <w:rPr>
          <w:sz w:val="26"/>
          <w:szCs w:val="26"/>
        </w:rPr>
      </w:pPr>
    </w:p>
    <w:p w:rsidR="00E5314D" w:rsidRPr="005E5F89" w:rsidRDefault="00E5314D" w:rsidP="00E5314D">
      <w:pPr>
        <w:spacing w:after="120"/>
        <w:rPr>
          <w:b/>
          <w:sz w:val="26"/>
          <w:szCs w:val="26"/>
          <w:u w:val="single"/>
        </w:rPr>
      </w:pPr>
      <w:r w:rsidRPr="005E5F89">
        <w:rPr>
          <w:b/>
          <w:sz w:val="26"/>
          <w:szCs w:val="26"/>
          <w:u w:val="single"/>
        </w:rPr>
        <w:t>Область применения</w:t>
      </w:r>
      <w:proofErr w:type="gramStart"/>
      <w:r w:rsidR="00D24D7B" w:rsidRPr="005E5F89">
        <w:rPr>
          <w:b/>
          <w:sz w:val="26"/>
          <w:szCs w:val="26"/>
          <w:u w:val="single"/>
        </w:rPr>
        <w:t xml:space="preserve"> </w:t>
      </w:r>
      <w:r w:rsidR="005E5F89">
        <w:rPr>
          <w:b/>
          <w:sz w:val="26"/>
          <w:szCs w:val="26"/>
          <w:u w:val="single"/>
        </w:rPr>
        <w:t>.</w:t>
      </w:r>
      <w:proofErr w:type="gramEnd"/>
    </w:p>
    <w:p w:rsidR="00D24D7B" w:rsidRPr="005E5F89" w:rsidRDefault="00D24D7B" w:rsidP="00271C5E">
      <w:pPr>
        <w:jc w:val="both"/>
        <w:rPr>
          <w:spacing w:val="6"/>
          <w:sz w:val="26"/>
          <w:szCs w:val="26"/>
          <w:lang w:eastAsia="ar-SA"/>
        </w:rPr>
      </w:pPr>
      <w:r w:rsidRPr="005E5F89">
        <w:rPr>
          <w:spacing w:val="6"/>
          <w:sz w:val="26"/>
          <w:szCs w:val="26"/>
          <w:u w:val="single"/>
          <w:lang w:eastAsia="ar-SA"/>
        </w:rPr>
        <w:t>Область применения</w:t>
      </w:r>
      <w:r w:rsidRPr="005E5F89">
        <w:rPr>
          <w:spacing w:val="6"/>
          <w:sz w:val="26"/>
          <w:szCs w:val="26"/>
          <w:lang w:eastAsia="ar-SA"/>
        </w:rPr>
        <w:t xml:space="preserve"> результатов </w:t>
      </w:r>
      <w:proofErr w:type="gramStart"/>
      <w:r w:rsidRPr="005E5F89">
        <w:rPr>
          <w:spacing w:val="6"/>
          <w:sz w:val="26"/>
          <w:szCs w:val="26"/>
          <w:lang w:eastAsia="ar-SA"/>
        </w:rPr>
        <w:t>ОКР</w:t>
      </w:r>
      <w:proofErr w:type="gramEnd"/>
      <w:r w:rsidRPr="005E5F89">
        <w:rPr>
          <w:spacing w:val="6"/>
          <w:sz w:val="26"/>
          <w:szCs w:val="26"/>
          <w:lang w:eastAsia="ar-SA"/>
        </w:rPr>
        <w:t xml:space="preserve"> – </w:t>
      </w:r>
      <w:r w:rsidR="00412A5D" w:rsidRPr="005E5F89">
        <w:rPr>
          <w:spacing w:val="6"/>
          <w:sz w:val="26"/>
          <w:szCs w:val="26"/>
          <w:lang w:eastAsia="ar-SA"/>
        </w:rPr>
        <w:t>проектирование движительных комплексов ледокольных судов</w:t>
      </w:r>
      <w:r w:rsidRPr="005E5F89">
        <w:rPr>
          <w:spacing w:val="6"/>
          <w:sz w:val="26"/>
          <w:szCs w:val="26"/>
          <w:lang w:eastAsia="ar-SA"/>
        </w:rPr>
        <w:t>.</w:t>
      </w:r>
    </w:p>
    <w:p w:rsidR="00E5314D" w:rsidRPr="005E5F89" w:rsidRDefault="00D24D7B" w:rsidP="00271C5E">
      <w:pPr>
        <w:jc w:val="both"/>
        <w:rPr>
          <w:spacing w:val="6"/>
          <w:sz w:val="26"/>
          <w:szCs w:val="26"/>
          <w:lang w:eastAsia="ar-SA"/>
        </w:rPr>
      </w:pPr>
      <w:r w:rsidRPr="005E5F89">
        <w:rPr>
          <w:spacing w:val="6"/>
          <w:sz w:val="26"/>
          <w:szCs w:val="26"/>
          <w:u w:val="single"/>
          <w:lang w:eastAsia="ar-SA"/>
        </w:rPr>
        <w:t>Области техники</w:t>
      </w:r>
      <w:r w:rsidRPr="005E5F89">
        <w:rPr>
          <w:spacing w:val="6"/>
          <w:sz w:val="26"/>
          <w:szCs w:val="26"/>
          <w:lang w:eastAsia="ar-SA"/>
        </w:rPr>
        <w:t xml:space="preserve"> - </w:t>
      </w:r>
      <w:r w:rsidR="00412A5D" w:rsidRPr="005E5F89">
        <w:rPr>
          <w:spacing w:val="6"/>
          <w:sz w:val="26"/>
          <w:szCs w:val="26"/>
          <w:lang w:eastAsia="ar-SA"/>
        </w:rPr>
        <w:t xml:space="preserve">гребные винты, в </w:t>
      </w:r>
      <w:proofErr w:type="spellStart"/>
      <w:r w:rsidR="00412A5D" w:rsidRPr="005E5F89">
        <w:rPr>
          <w:spacing w:val="6"/>
          <w:sz w:val="26"/>
          <w:szCs w:val="26"/>
          <w:lang w:eastAsia="ar-SA"/>
        </w:rPr>
        <w:t>т.ч</w:t>
      </w:r>
      <w:proofErr w:type="spellEnd"/>
      <w:r w:rsidR="00412A5D" w:rsidRPr="005E5F89">
        <w:rPr>
          <w:spacing w:val="6"/>
          <w:sz w:val="26"/>
          <w:szCs w:val="26"/>
          <w:lang w:eastAsia="ar-SA"/>
        </w:rPr>
        <w:t>. ВРК, ледокольных судов</w:t>
      </w:r>
      <w:r w:rsidRPr="005E5F89">
        <w:rPr>
          <w:spacing w:val="6"/>
          <w:sz w:val="26"/>
          <w:szCs w:val="26"/>
          <w:lang w:eastAsia="ar-SA"/>
        </w:rPr>
        <w:t>.</w:t>
      </w:r>
    </w:p>
    <w:p w:rsidR="00412A5D" w:rsidRPr="005E5F89" w:rsidRDefault="00412A5D" w:rsidP="00271C5E">
      <w:pPr>
        <w:jc w:val="both"/>
        <w:rPr>
          <w:b/>
          <w:sz w:val="26"/>
          <w:szCs w:val="26"/>
          <w:u w:val="single"/>
        </w:rPr>
      </w:pPr>
    </w:p>
    <w:p w:rsidR="00E5314D" w:rsidRPr="005E5F89" w:rsidRDefault="00E5314D" w:rsidP="00E5314D">
      <w:pPr>
        <w:spacing w:after="120"/>
        <w:rPr>
          <w:b/>
          <w:sz w:val="26"/>
          <w:szCs w:val="26"/>
          <w:u w:val="single"/>
        </w:rPr>
      </w:pPr>
      <w:r w:rsidRPr="005E5F89">
        <w:rPr>
          <w:b/>
          <w:sz w:val="26"/>
          <w:szCs w:val="26"/>
          <w:u w:val="single"/>
        </w:rPr>
        <w:t xml:space="preserve">Сведения о </w:t>
      </w:r>
      <w:proofErr w:type="spellStart"/>
      <w:r w:rsidRPr="005E5F89">
        <w:rPr>
          <w:b/>
          <w:sz w:val="26"/>
          <w:szCs w:val="26"/>
          <w:u w:val="single"/>
        </w:rPr>
        <w:t>конкурентности</w:t>
      </w:r>
      <w:proofErr w:type="spellEnd"/>
      <w:r w:rsidRPr="005E5F89">
        <w:rPr>
          <w:b/>
          <w:sz w:val="26"/>
          <w:szCs w:val="26"/>
          <w:u w:val="single"/>
        </w:rPr>
        <w:t xml:space="preserve"> и возможности замещения импорта.</w:t>
      </w:r>
    </w:p>
    <w:p w:rsidR="00255EE0" w:rsidRPr="005E5F89" w:rsidRDefault="00412A5D" w:rsidP="005E5F89">
      <w:pPr>
        <w:tabs>
          <w:tab w:val="num" w:pos="10065"/>
        </w:tabs>
        <w:spacing w:before="120" w:line="252" w:lineRule="auto"/>
        <w:jc w:val="both"/>
        <w:rPr>
          <w:color w:val="000000"/>
          <w:sz w:val="26"/>
          <w:szCs w:val="26"/>
        </w:rPr>
      </w:pPr>
      <w:r w:rsidRPr="005E5F89">
        <w:rPr>
          <w:color w:val="000000"/>
          <w:sz w:val="26"/>
          <w:szCs w:val="26"/>
        </w:rPr>
        <w:t xml:space="preserve">Выполнение </w:t>
      </w:r>
      <w:proofErr w:type="spellStart"/>
      <w:r w:rsidRPr="005E5F89">
        <w:rPr>
          <w:color w:val="000000"/>
          <w:sz w:val="26"/>
          <w:szCs w:val="26"/>
        </w:rPr>
        <w:t>расчетно</w:t>
      </w:r>
      <w:proofErr w:type="spellEnd"/>
      <w:r w:rsidRPr="005E5F89">
        <w:rPr>
          <w:color w:val="000000"/>
          <w:sz w:val="26"/>
          <w:szCs w:val="26"/>
        </w:rPr>
        <w:t xml:space="preserve">–экспериментальных исследований </w:t>
      </w:r>
      <w:proofErr w:type="gramStart"/>
      <w:r w:rsidRPr="005E5F89">
        <w:rPr>
          <w:color w:val="000000"/>
          <w:sz w:val="26"/>
          <w:szCs w:val="26"/>
        </w:rPr>
        <w:t>влияния шероховатости входящих кромок моделей гребных винтов</w:t>
      </w:r>
      <w:proofErr w:type="gramEnd"/>
      <w:r w:rsidRPr="005E5F89">
        <w:rPr>
          <w:color w:val="000000"/>
          <w:sz w:val="26"/>
          <w:szCs w:val="26"/>
        </w:rPr>
        <w:t xml:space="preserve"> на прогнозирование гидродинамических и </w:t>
      </w:r>
      <w:proofErr w:type="spellStart"/>
      <w:r w:rsidRPr="005E5F89">
        <w:rPr>
          <w:color w:val="000000"/>
          <w:sz w:val="26"/>
          <w:szCs w:val="26"/>
        </w:rPr>
        <w:t>кавитационных</w:t>
      </w:r>
      <w:proofErr w:type="spellEnd"/>
      <w:r w:rsidRPr="005E5F89">
        <w:rPr>
          <w:color w:val="000000"/>
          <w:sz w:val="26"/>
          <w:szCs w:val="26"/>
        </w:rPr>
        <w:t xml:space="preserve"> характеристик натурных гребных винтов транспортных судов ледового плавания позволит создать научно-технические предпосылки защиты отечественных методик проектирования гребных винтов в зарубеж</w:t>
      </w:r>
      <w:r w:rsidR="00255EE0" w:rsidRPr="005E5F89">
        <w:rPr>
          <w:color w:val="000000"/>
          <w:sz w:val="26"/>
          <w:szCs w:val="26"/>
        </w:rPr>
        <w:t>ных исследовательских центрах.</w:t>
      </w:r>
    </w:p>
    <w:p w:rsidR="00412A5D" w:rsidRPr="005E5F89" w:rsidRDefault="00255EE0" w:rsidP="005E5F89">
      <w:pPr>
        <w:tabs>
          <w:tab w:val="num" w:pos="10065"/>
        </w:tabs>
        <w:spacing w:before="120" w:line="252" w:lineRule="auto"/>
        <w:jc w:val="both"/>
        <w:rPr>
          <w:color w:val="000000"/>
          <w:sz w:val="26"/>
          <w:szCs w:val="26"/>
        </w:rPr>
      </w:pPr>
      <w:r w:rsidRPr="005E5F89">
        <w:rPr>
          <w:color w:val="000000"/>
          <w:sz w:val="26"/>
          <w:szCs w:val="26"/>
        </w:rPr>
        <w:t>Т</w:t>
      </w:r>
      <w:r w:rsidR="00412A5D" w:rsidRPr="005E5F89">
        <w:rPr>
          <w:color w:val="000000"/>
          <w:sz w:val="26"/>
          <w:szCs w:val="26"/>
        </w:rPr>
        <w:t xml:space="preserve">акже разработанные методики и </w:t>
      </w:r>
      <w:r w:rsidRPr="005E5F89">
        <w:rPr>
          <w:color w:val="000000"/>
          <w:sz w:val="26"/>
          <w:szCs w:val="26"/>
        </w:rPr>
        <w:t>технологии</w:t>
      </w:r>
      <w:r w:rsidR="00412A5D" w:rsidRPr="005E5F89">
        <w:rPr>
          <w:color w:val="000000"/>
          <w:sz w:val="26"/>
          <w:szCs w:val="26"/>
        </w:rPr>
        <w:t xml:space="preserve"> будут использоваться при проектировании и производстве гребных винтов, к которым одновременно предъявляются требования по ходовым, ледовым и </w:t>
      </w:r>
      <w:proofErr w:type="spellStart"/>
      <w:r w:rsidR="00412A5D" w:rsidRPr="005E5F89">
        <w:rPr>
          <w:color w:val="000000"/>
          <w:sz w:val="26"/>
          <w:szCs w:val="26"/>
        </w:rPr>
        <w:t>кавитационным</w:t>
      </w:r>
      <w:proofErr w:type="spellEnd"/>
      <w:r w:rsidR="00412A5D" w:rsidRPr="005E5F89">
        <w:rPr>
          <w:color w:val="000000"/>
          <w:sz w:val="26"/>
          <w:szCs w:val="26"/>
        </w:rPr>
        <w:t xml:space="preserve"> качествам, что ранее к гребным винтам судов ледового класса вообще не предъявлялось.</w:t>
      </w:r>
      <w:bookmarkStart w:id="0" w:name="_GoBack"/>
      <w:bookmarkEnd w:id="0"/>
    </w:p>
    <w:sectPr w:rsidR="00412A5D" w:rsidRPr="005E5F89" w:rsidSect="005E5F89">
      <w:footerReference w:type="default" r:id="rId14"/>
      <w:pgSz w:w="11906" w:h="16838"/>
      <w:pgMar w:top="851" w:right="680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F89" w:rsidRDefault="005E5F89" w:rsidP="005E5F89">
      <w:r>
        <w:separator/>
      </w:r>
    </w:p>
  </w:endnote>
  <w:endnote w:type="continuationSeparator" w:id="0">
    <w:p w:rsidR="005E5F89" w:rsidRDefault="005E5F89" w:rsidP="005E5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814935"/>
      <w:docPartObj>
        <w:docPartGallery w:val="Page Numbers (Bottom of Page)"/>
        <w:docPartUnique/>
      </w:docPartObj>
    </w:sdtPr>
    <w:sdtContent>
      <w:p w:rsidR="005E5F89" w:rsidRDefault="005E5F89" w:rsidP="005E5F8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F89" w:rsidRDefault="005E5F89" w:rsidP="005E5F89">
      <w:r>
        <w:separator/>
      </w:r>
    </w:p>
  </w:footnote>
  <w:footnote w:type="continuationSeparator" w:id="0">
    <w:p w:rsidR="005E5F89" w:rsidRDefault="005E5F89" w:rsidP="005E5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1241F"/>
    <w:multiLevelType w:val="hybridMultilevel"/>
    <w:tmpl w:val="F6C8EC8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7A07C9"/>
    <w:multiLevelType w:val="hybridMultilevel"/>
    <w:tmpl w:val="BD78294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71E9450A"/>
    <w:multiLevelType w:val="hybridMultilevel"/>
    <w:tmpl w:val="C226C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F6"/>
    <w:rsid w:val="00255EE0"/>
    <w:rsid w:val="00271C5E"/>
    <w:rsid w:val="002C1365"/>
    <w:rsid w:val="00334A47"/>
    <w:rsid w:val="00376821"/>
    <w:rsid w:val="003913B5"/>
    <w:rsid w:val="00412A5D"/>
    <w:rsid w:val="00493101"/>
    <w:rsid w:val="004F1F76"/>
    <w:rsid w:val="005E5F89"/>
    <w:rsid w:val="00941306"/>
    <w:rsid w:val="00A94007"/>
    <w:rsid w:val="00AD728D"/>
    <w:rsid w:val="00AF39F6"/>
    <w:rsid w:val="00B54406"/>
    <w:rsid w:val="00D23330"/>
    <w:rsid w:val="00D24D7B"/>
    <w:rsid w:val="00E5314D"/>
    <w:rsid w:val="00ED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aliases w:val="Bullet List,FooterText,numbered,Основной абзац,ПС - Нумерованный,ПАРАГРАФ"/>
    <w:basedOn w:val="a"/>
    <w:link w:val="a6"/>
    <w:uiPriority w:val="34"/>
    <w:qFormat/>
    <w:rsid w:val="00E5314D"/>
    <w:pPr>
      <w:ind w:left="720"/>
      <w:contextualSpacing/>
    </w:pPr>
  </w:style>
  <w:style w:type="character" w:customStyle="1" w:styleId="a6">
    <w:name w:val="Абзац списка Знак"/>
    <w:aliases w:val="Bullet List Знак,FooterText Знак,numbered Знак,Основной абзац Знак,ПС - Нумерованный Знак,ПАРАГРАФ Знак"/>
    <w:link w:val="a5"/>
    <w:uiPriority w:val="34"/>
    <w:rsid w:val="004F1F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68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682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E5F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E5F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E5F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E5F8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aliases w:val="Bullet List,FooterText,numbered,Основной абзац,ПС - Нумерованный,ПАРАГРАФ"/>
    <w:basedOn w:val="a"/>
    <w:link w:val="a6"/>
    <w:uiPriority w:val="34"/>
    <w:qFormat/>
    <w:rsid w:val="00E5314D"/>
    <w:pPr>
      <w:ind w:left="720"/>
      <w:contextualSpacing/>
    </w:pPr>
  </w:style>
  <w:style w:type="character" w:customStyle="1" w:styleId="a6">
    <w:name w:val="Абзац списка Знак"/>
    <w:aliases w:val="Bullet List Знак,FooterText Знак,numbered Знак,Основной абзац Знак,ПС - Нумерованный Знак,ПАРАГРАФ Знак"/>
    <w:link w:val="a5"/>
    <w:uiPriority w:val="34"/>
    <w:rsid w:val="004F1F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68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682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E5F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E5F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E5F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E5F8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6</cp:revision>
  <dcterms:created xsi:type="dcterms:W3CDTF">2017-11-10T12:30:00Z</dcterms:created>
  <dcterms:modified xsi:type="dcterms:W3CDTF">2017-11-15T10:44:00Z</dcterms:modified>
</cp:coreProperties>
</file>