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A3" w:rsidRPr="00D14F28" w:rsidRDefault="00B968A3" w:rsidP="00D1491B">
      <w:pPr>
        <w:keepNext/>
        <w:spacing w:before="240" w:after="120"/>
        <w:jc w:val="right"/>
        <w:outlineLvl w:val="1"/>
        <w:rPr>
          <w:bCs/>
          <w:i/>
          <w:iCs/>
          <w:color w:val="0000FF"/>
          <w:sz w:val="26"/>
          <w:szCs w:val="26"/>
        </w:rPr>
      </w:pPr>
      <w:bookmarkStart w:id="0" w:name="_GoBack"/>
      <w:r w:rsidRPr="00D14F28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D14F28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D14F28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6D3AAD" w:rsidRPr="00D1491B" w:rsidRDefault="006D3AAD" w:rsidP="00D1491B">
      <w:pPr>
        <w:keepNext/>
        <w:keepLines/>
        <w:jc w:val="right"/>
        <w:outlineLvl w:val="0"/>
        <w:rPr>
          <w:b/>
          <w:bCs/>
          <w:i/>
          <w:color w:val="0000FF"/>
          <w:sz w:val="26"/>
          <w:szCs w:val="26"/>
          <w:lang w:eastAsia="en-US"/>
        </w:rPr>
      </w:pPr>
      <w:r w:rsidRPr="00D1491B">
        <w:rPr>
          <w:b/>
          <w:bCs/>
          <w:i/>
          <w:color w:val="0000FF"/>
          <w:sz w:val="26"/>
          <w:szCs w:val="26"/>
          <w:lang w:eastAsia="en-US"/>
        </w:rPr>
        <w:t>Подпрограмма 2.</w:t>
      </w:r>
    </w:p>
    <w:p w:rsidR="00D1491B" w:rsidRDefault="00D1491B" w:rsidP="00D1491B">
      <w:pPr>
        <w:keepNext/>
        <w:keepLines/>
        <w:jc w:val="right"/>
        <w:outlineLvl w:val="0"/>
        <w:rPr>
          <w:bCs/>
          <w:i/>
          <w:color w:val="0000FF"/>
          <w:sz w:val="26"/>
          <w:szCs w:val="26"/>
          <w:lang w:eastAsia="en-US"/>
        </w:rPr>
      </w:pPr>
      <w:r>
        <w:rPr>
          <w:bCs/>
          <w:i/>
          <w:color w:val="0000FF"/>
          <w:sz w:val="26"/>
          <w:szCs w:val="26"/>
          <w:lang w:eastAsia="en-US"/>
        </w:rPr>
        <w:t>Направление 1 «Освоение шельфа»</w:t>
      </w:r>
    </w:p>
    <w:bookmarkEnd w:id="0"/>
    <w:p w:rsidR="00162934" w:rsidRPr="00B968A3" w:rsidRDefault="00162934" w:rsidP="00373CA2">
      <w:pPr>
        <w:keepNext/>
        <w:spacing w:after="120"/>
        <w:outlineLvl w:val="1"/>
        <w:rPr>
          <w:b/>
          <w:bCs/>
          <w:i/>
          <w:iCs/>
          <w:sz w:val="28"/>
          <w:szCs w:val="28"/>
          <w:u w:val="single"/>
        </w:rPr>
      </w:pPr>
      <w:proofErr w:type="gramStart"/>
      <w:r w:rsidRPr="00B968A3">
        <w:rPr>
          <w:b/>
          <w:bCs/>
          <w:i/>
          <w:iCs/>
          <w:sz w:val="28"/>
          <w:szCs w:val="28"/>
          <w:u w:val="single"/>
        </w:rPr>
        <w:t>ОКР</w:t>
      </w:r>
      <w:proofErr w:type="gramEnd"/>
      <w:r w:rsidRPr="00B968A3">
        <w:rPr>
          <w:b/>
          <w:bCs/>
          <w:i/>
          <w:iCs/>
          <w:sz w:val="28"/>
          <w:szCs w:val="28"/>
          <w:u w:val="single"/>
        </w:rPr>
        <w:t xml:space="preserve"> </w:t>
      </w:r>
      <w:r w:rsidR="0058077B" w:rsidRPr="00B968A3">
        <w:rPr>
          <w:b/>
          <w:bCs/>
          <w:i/>
          <w:iCs/>
          <w:sz w:val="28"/>
          <w:szCs w:val="28"/>
          <w:u w:val="single"/>
        </w:rPr>
        <w:t>«</w:t>
      </w:r>
      <w:r w:rsidR="00373CA2">
        <w:rPr>
          <w:b/>
          <w:bCs/>
          <w:i/>
          <w:iCs/>
          <w:sz w:val="28"/>
          <w:szCs w:val="28"/>
          <w:u w:val="single"/>
        </w:rPr>
        <w:t>Селекция</w:t>
      </w:r>
      <w:r w:rsidRPr="00B968A3">
        <w:rPr>
          <w:b/>
          <w:bCs/>
          <w:i/>
          <w:iCs/>
          <w:sz w:val="28"/>
          <w:szCs w:val="28"/>
          <w:u w:val="single"/>
        </w:rPr>
        <w:t>»</w:t>
      </w:r>
    </w:p>
    <w:p w:rsidR="00E5314D" w:rsidRPr="00E10F59" w:rsidRDefault="00E5314D" w:rsidP="00373CA2">
      <w:pPr>
        <w:jc w:val="both"/>
        <w:rPr>
          <w:i/>
          <w:sz w:val="26"/>
          <w:szCs w:val="26"/>
        </w:rPr>
      </w:pPr>
      <w:r w:rsidRPr="00E10F59">
        <w:rPr>
          <w:i/>
          <w:sz w:val="26"/>
          <w:szCs w:val="26"/>
        </w:rPr>
        <w:t>«</w:t>
      </w:r>
      <w:r w:rsidR="00373CA2" w:rsidRPr="00373CA2">
        <w:rPr>
          <w:i/>
          <w:sz w:val="26"/>
          <w:szCs w:val="26"/>
        </w:rPr>
        <w:t>Создание мобильного компьютеризованного аппаратно-программного комплекса морской электроразведки в диапазоне глубин 0-500 метров для оказания сервисных услуг по морской разведке углеводородов с высокой селективностью</w:t>
      </w:r>
      <w:r w:rsidRPr="00E10F59">
        <w:rPr>
          <w:i/>
          <w:sz w:val="26"/>
          <w:szCs w:val="26"/>
        </w:rPr>
        <w:t xml:space="preserve">» </w:t>
      </w:r>
    </w:p>
    <w:p w:rsidR="00162934" w:rsidRPr="00162934" w:rsidRDefault="00591E93" w:rsidP="00373CA2">
      <w:pPr>
        <w:pStyle w:val="2"/>
        <w:spacing w:line="360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Головной исполнитель – </w:t>
      </w:r>
      <w:r w:rsidR="008D04B0">
        <w:rPr>
          <w:b/>
          <w:i/>
          <w:sz w:val="26"/>
          <w:szCs w:val="26"/>
        </w:rPr>
        <w:t>ИО РАН</w:t>
      </w:r>
    </w:p>
    <w:p w:rsidR="00E5314D" w:rsidRPr="00E10F59" w:rsidRDefault="00E5314D" w:rsidP="00E10F59">
      <w:pPr>
        <w:spacing w:line="360" w:lineRule="auto"/>
        <w:rPr>
          <w:b/>
          <w:sz w:val="26"/>
          <w:szCs w:val="26"/>
          <w:u w:val="single"/>
        </w:rPr>
      </w:pPr>
      <w:r w:rsidRPr="00E10F59">
        <w:rPr>
          <w:b/>
          <w:sz w:val="26"/>
          <w:szCs w:val="26"/>
          <w:u w:val="single"/>
        </w:rPr>
        <w:t xml:space="preserve">Основные </w:t>
      </w:r>
      <w:r w:rsidR="00591E93" w:rsidRPr="00E10F59">
        <w:rPr>
          <w:b/>
          <w:sz w:val="26"/>
          <w:szCs w:val="26"/>
          <w:u w:val="single"/>
        </w:rPr>
        <w:t>практические результаты</w:t>
      </w:r>
      <w:r w:rsidR="00B968A3">
        <w:rPr>
          <w:b/>
          <w:sz w:val="26"/>
          <w:szCs w:val="26"/>
          <w:u w:val="single"/>
        </w:rPr>
        <w:t>.</w:t>
      </w:r>
    </w:p>
    <w:p w:rsidR="003F6AEF" w:rsidRDefault="00373CA2" w:rsidP="00373CA2">
      <w:pPr>
        <w:numPr>
          <w:ilvl w:val="0"/>
          <w:numId w:val="7"/>
        </w:numPr>
        <w:spacing w:before="120"/>
        <w:jc w:val="both"/>
        <w:rPr>
          <w:sz w:val="26"/>
          <w:szCs w:val="26"/>
        </w:rPr>
      </w:pPr>
      <w:r w:rsidRPr="00373CA2">
        <w:rPr>
          <w:sz w:val="26"/>
          <w:szCs w:val="26"/>
        </w:rPr>
        <w:t xml:space="preserve">Изготовлен опытный образец КМЭ и </w:t>
      </w:r>
      <w:r>
        <w:rPr>
          <w:sz w:val="26"/>
          <w:szCs w:val="26"/>
        </w:rPr>
        <w:t>п</w:t>
      </w:r>
      <w:r w:rsidR="003F6AEF" w:rsidRPr="00373CA2">
        <w:rPr>
          <w:sz w:val="26"/>
          <w:szCs w:val="26"/>
        </w:rPr>
        <w:t xml:space="preserve">роведены </w:t>
      </w:r>
      <w:r>
        <w:rPr>
          <w:sz w:val="26"/>
          <w:szCs w:val="26"/>
        </w:rPr>
        <w:t xml:space="preserve">его </w:t>
      </w:r>
      <w:r w:rsidR="003F6AEF" w:rsidRPr="00373CA2">
        <w:rPr>
          <w:sz w:val="26"/>
          <w:szCs w:val="26"/>
        </w:rPr>
        <w:t>испытания</w:t>
      </w:r>
      <w:r>
        <w:rPr>
          <w:sz w:val="26"/>
          <w:szCs w:val="26"/>
        </w:rPr>
        <w:t xml:space="preserve"> в натурных условиях</w:t>
      </w:r>
      <w:r w:rsidR="00E7487A">
        <w:rPr>
          <w:sz w:val="26"/>
          <w:szCs w:val="26"/>
        </w:rPr>
        <w:t xml:space="preserve"> на лицензионном участке НК «ЛУКОЙЛ»</w:t>
      </w:r>
      <w:r>
        <w:rPr>
          <w:sz w:val="26"/>
          <w:szCs w:val="26"/>
        </w:rPr>
        <w:t>.</w:t>
      </w:r>
    </w:p>
    <w:p w:rsidR="003F6AEF" w:rsidRPr="00373CA2" w:rsidRDefault="00373CA2" w:rsidP="00373CA2">
      <w:pPr>
        <w:numPr>
          <w:ilvl w:val="0"/>
          <w:numId w:val="7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F6AEF" w:rsidRPr="00373CA2">
        <w:rPr>
          <w:sz w:val="26"/>
          <w:szCs w:val="26"/>
        </w:rPr>
        <w:t>азработана рабочая конструкторская</w:t>
      </w:r>
      <w:r>
        <w:rPr>
          <w:sz w:val="26"/>
          <w:szCs w:val="26"/>
        </w:rPr>
        <w:t xml:space="preserve"> документация КМЭ с литерой «О».</w:t>
      </w:r>
    </w:p>
    <w:p w:rsidR="003F6AEF" w:rsidRPr="00373CA2" w:rsidRDefault="00373CA2" w:rsidP="00373CA2">
      <w:pPr>
        <w:numPr>
          <w:ilvl w:val="0"/>
          <w:numId w:val="7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F6AEF" w:rsidRPr="00373CA2">
        <w:rPr>
          <w:sz w:val="26"/>
          <w:szCs w:val="26"/>
        </w:rPr>
        <w:t>азработан комплект эксплуатационной документации КМЭ.</w:t>
      </w:r>
    </w:p>
    <w:p w:rsidR="003F6AEF" w:rsidRPr="00373CA2" w:rsidRDefault="00373CA2" w:rsidP="00373CA2">
      <w:pPr>
        <w:numPr>
          <w:ilvl w:val="0"/>
          <w:numId w:val="7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F6AEF" w:rsidRPr="00373CA2">
        <w:rPr>
          <w:sz w:val="26"/>
          <w:szCs w:val="26"/>
        </w:rPr>
        <w:t>азработаны предложения по внедрению результатов работы и по определению    предполагаемого  предприятия–из</w:t>
      </w:r>
      <w:r>
        <w:rPr>
          <w:sz w:val="26"/>
          <w:szCs w:val="26"/>
        </w:rPr>
        <w:t>готовителя поставочных образцов.</w:t>
      </w:r>
    </w:p>
    <w:p w:rsidR="003F6AEF" w:rsidRPr="00373CA2" w:rsidRDefault="00373CA2" w:rsidP="00373CA2">
      <w:pPr>
        <w:numPr>
          <w:ilvl w:val="0"/>
          <w:numId w:val="7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F6AEF" w:rsidRPr="00373CA2">
        <w:rPr>
          <w:sz w:val="26"/>
          <w:szCs w:val="26"/>
        </w:rPr>
        <w:t xml:space="preserve">ыполнено технико-экономическое обоснование создания КМЭ. </w:t>
      </w:r>
    </w:p>
    <w:p w:rsidR="00373CA2" w:rsidRPr="00373CA2" w:rsidRDefault="00373CA2" w:rsidP="00373CA2">
      <w:pPr>
        <w:tabs>
          <w:tab w:val="center" w:pos="4818"/>
          <w:tab w:val="left" w:pos="6340"/>
        </w:tabs>
        <w:spacing w:before="120"/>
        <w:jc w:val="both"/>
        <w:rPr>
          <w:iCs/>
          <w:sz w:val="26"/>
          <w:szCs w:val="26"/>
        </w:rPr>
      </w:pPr>
      <w:r w:rsidRPr="00373CA2">
        <w:rPr>
          <w:iCs/>
          <w:sz w:val="26"/>
          <w:szCs w:val="26"/>
        </w:rPr>
        <w:t>Разработаны две новых технологии:</w:t>
      </w:r>
    </w:p>
    <w:p w:rsidR="003F6AEF" w:rsidRPr="00373CA2" w:rsidRDefault="003F6AEF" w:rsidP="00373CA2">
      <w:pPr>
        <w:numPr>
          <w:ilvl w:val="0"/>
          <w:numId w:val="9"/>
        </w:numPr>
        <w:tabs>
          <w:tab w:val="center" w:pos="4818"/>
          <w:tab w:val="left" w:pos="6340"/>
        </w:tabs>
        <w:spacing w:before="120"/>
        <w:ind w:left="714" w:hanging="357"/>
        <w:jc w:val="both"/>
        <w:rPr>
          <w:iCs/>
          <w:sz w:val="26"/>
          <w:szCs w:val="26"/>
        </w:rPr>
      </w:pPr>
      <w:r w:rsidRPr="00373CA2">
        <w:rPr>
          <w:iCs/>
          <w:sz w:val="26"/>
          <w:szCs w:val="26"/>
        </w:rPr>
        <w:t>технология электромагнитной разведки морских месторождений углеводородов без использования специализированных геофизических судов;</w:t>
      </w:r>
    </w:p>
    <w:p w:rsidR="003F6AEF" w:rsidRPr="00373CA2" w:rsidRDefault="003F6AEF" w:rsidP="00373CA2">
      <w:pPr>
        <w:numPr>
          <w:ilvl w:val="0"/>
          <w:numId w:val="9"/>
        </w:numPr>
        <w:tabs>
          <w:tab w:val="center" w:pos="4818"/>
          <w:tab w:val="left" w:pos="6340"/>
        </w:tabs>
        <w:spacing w:before="120"/>
        <w:ind w:left="714" w:hanging="357"/>
        <w:jc w:val="both"/>
        <w:rPr>
          <w:iCs/>
          <w:sz w:val="26"/>
          <w:szCs w:val="26"/>
        </w:rPr>
      </w:pPr>
      <w:r w:rsidRPr="00373CA2">
        <w:rPr>
          <w:iCs/>
          <w:sz w:val="26"/>
          <w:szCs w:val="26"/>
        </w:rPr>
        <w:t>технология электромагнитной разведки морских месторождений углеводородов  методом выявления аномалий, вызванных поляризацией над залежью углеводородов.</w:t>
      </w:r>
    </w:p>
    <w:p w:rsidR="007C2F85" w:rsidRDefault="00373CA2" w:rsidP="00B968A3">
      <w:pPr>
        <w:tabs>
          <w:tab w:val="center" w:pos="4818"/>
          <w:tab w:val="left" w:pos="6340"/>
        </w:tabs>
        <w:spacing w:before="240" w:line="360" w:lineRule="auto"/>
        <w:jc w:val="both"/>
        <w:rPr>
          <w:i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Область применения</w:t>
      </w:r>
      <w:r w:rsidR="00152BCD" w:rsidRPr="001F6C1C">
        <w:rPr>
          <w:b/>
          <w:iCs/>
          <w:sz w:val="26"/>
          <w:szCs w:val="26"/>
          <w:u w:val="single"/>
        </w:rPr>
        <w:t>.</w:t>
      </w:r>
      <w:r w:rsidR="00E10F59" w:rsidRPr="00E10F59">
        <w:rPr>
          <w:b/>
          <w:iCs/>
          <w:sz w:val="26"/>
          <w:szCs w:val="26"/>
        </w:rPr>
        <w:t xml:space="preserve"> </w:t>
      </w:r>
      <w:r w:rsidR="00E10F59" w:rsidRPr="00E10F59">
        <w:rPr>
          <w:i/>
          <w:sz w:val="26"/>
          <w:szCs w:val="26"/>
        </w:rPr>
        <w:t xml:space="preserve"> </w:t>
      </w:r>
    </w:p>
    <w:p w:rsidR="0058077B" w:rsidRPr="0058077B" w:rsidRDefault="00E7487A" w:rsidP="00373CA2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э</w:t>
      </w:r>
      <w:r w:rsidR="00373CA2" w:rsidRPr="00373CA2">
        <w:rPr>
          <w:sz w:val="26"/>
          <w:szCs w:val="26"/>
        </w:rPr>
        <w:t>лектромагнитн</w:t>
      </w:r>
      <w:r>
        <w:rPr>
          <w:sz w:val="26"/>
          <w:szCs w:val="26"/>
        </w:rPr>
        <w:t>ой</w:t>
      </w:r>
      <w:r w:rsidR="00373CA2" w:rsidRPr="00373CA2">
        <w:rPr>
          <w:sz w:val="26"/>
          <w:szCs w:val="26"/>
        </w:rPr>
        <w:t xml:space="preserve"> разведк</w:t>
      </w:r>
      <w:r>
        <w:rPr>
          <w:sz w:val="26"/>
          <w:szCs w:val="26"/>
        </w:rPr>
        <w:t>и</w:t>
      </w:r>
      <w:r w:rsidR="00373CA2" w:rsidRPr="00373CA2">
        <w:rPr>
          <w:sz w:val="26"/>
          <w:szCs w:val="26"/>
        </w:rPr>
        <w:t xml:space="preserve"> морских российских месторождений углеводородов </w:t>
      </w:r>
      <w:r w:rsidR="00373CA2" w:rsidRPr="00E7487A">
        <w:rPr>
          <w:b/>
          <w:sz w:val="26"/>
          <w:szCs w:val="26"/>
        </w:rPr>
        <w:t>без использования специализированных геофизических судов</w:t>
      </w:r>
      <w:r w:rsidR="00373CA2" w:rsidRPr="00373CA2">
        <w:rPr>
          <w:sz w:val="26"/>
          <w:szCs w:val="26"/>
        </w:rPr>
        <w:t xml:space="preserve"> с учетом условий эксплуатации в перспективных регионах добычи углеводородов, в том числе на арктическом, дальневосточном</w:t>
      </w:r>
      <w:r>
        <w:rPr>
          <w:sz w:val="26"/>
          <w:szCs w:val="26"/>
        </w:rPr>
        <w:t>, каспийском</w:t>
      </w:r>
      <w:r w:rsidR="00373CA2" w:rsidRPr="00373CA2">
        <w:rPr>
          <w:sz w:val="26"/>
          <w:szCs w:val="26"/>
        </w:rPr>
        <w:t xml:space="preserve"> и черноморском шельфах России</w:t>
      </w:r>
      <w:r w:rsidR="0058077B" w:rsidRPr="0058077B">
        <w:rPr>
          <w:sz w:val="26"/>
          <w:szCs w:val="26"/>
        </w:rPr>
        <w:t>.</w:t>
      </w:r>
    </w:p>
    <w:p w:rsidR="00E5314D" w:rsidRPr="00E10F59" w:rsidRDefault="00E50816" w:rsidP="00373CA2">
      <w:pPr>
        <w:spacing w:before="240" w:line="360" w:lineRule="auto"/>
        <w:jc w:val="both"/>
        <w:rPr>
          <w:b/>
          <w:sz w:val="26"/>
          <w:szCs w:val="26"/>
          <w:u w:val="single"/>
        </w:rPr>
      </w:pPr>
      <w:r w:rsidRPr="00E50816">
        <w:rPr>
          <w:b/>
          <w:sz w:val="26"/>
          <w:szCs w:val="26"/>
          <w:u w:val="single"/>
        </w:rPr>
        <w:t>Сведения о конкурентоспособности и возможности замещения импорта.</w:t>
      </w:r>
    </w:p>
    <w:p w:rsidR="00373CA2" w:rsidRPr="003F6AEF" w:rsidRDefault="00373CA2" w:rsidP="00373CA2">
      <w:pPr>
        <w:jc w:val="both"/>
        <w:rPr>
          <w:sz w:val="26"/>
          <w:szCs w:val="26"/>
        </w:rPr>
      </w:pPr>
      <w:r w:rsidRPr="003F6AEF">
        <w:rPr>
          <w:sz w:val="26"/>
          <w:szCs w:val="26"/>
        </w:rPr>
        <w:t xml:space="preserve">Проведенные испытания показали, что комплекс работоспособен и обеспечивает выполнение заданных функций. Он позволяет производить буксировку заглубленной приемной линии, привязку положения цифровых модулей и генераторных электродов, передачу информации с цифровых модулей  в бортовой блок по протяженной линии связи. </w:t>
      </w:r>
    </w:p>
    <w:p w:rsidR="00AD728D" w:rsidRPr="003F6AEF" w:rsidRDefault="00373CA2" w:rsidP="00373CA2">
      <w:pPr>
        <w:jc w:val="both"/>
        <w:rPr>
          <w:sz w:val="26"/>
          <w:szCs w:val="26"/>
        </w:rPr>
      </w:pPr>
      <w:r w:rsidRPr="003F6AEF">
        <w:rPr>
          <w:sz w:val="26"/>
          <w:szCs w:val="26"/>
        </w:rPr>
        <w:t>Комплекс обладает высокой мобильностью и обеспечивает работу с неспециализированных судов.</w:t>
      </w:r>
    </w:p>
    <w:p w:rsidR="003F6AEF" w:rsidRPr="003F6AEF" w:rsidRDefault="003F6AEF" w:rsidP="003F6AEF">
      <w:pPr>
        <w:jc w:val="both"/>
        <w:rPr>
          <w:sz w:val="26"/>
          <w:szCs w:val="26"/>
        </w:rPr>
      </w:pPr>
      <w:r w:rsidRPr="003F6AEF">
        <w:rPr>
          <w:sz w:val="26"/>
          <w:szCs w:val="26"/>
        </w:rPr>
        <w:t xml:space="preserve">Охранных и иных документов, препятствующих применению результатов </w:t>
      </w:r>
      <w:proofErr w:type="gramStart"/>
      <w:r w:rsidRPr="003F6AEF">
        <w:rPr>
          <w:sz w:val="26"/>
          <w:szCs w:val="26"/>
        </w:rPr>
        <w:t>ОКР</w:t>
      </w:r>
      <w:proofErr w:type="gramEnd"/>
      <w:r w:rsidRPr="003F6A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«Селекция» </w:t>
      </w:r>
      <w:r w:rsidRPr="003F6AEF">
        <w:rPr>
          <w:sz w:val="26"/>
          <w:szCs w:val="26"/>
        </w:rPr>
        <w:t>в Российской Федерации и других странах  не выявлено.</w:t>
      </w:r>
    </w:p>
    <w:p w:rsidR="003F6AEF" w:rsidRPr="003F6AEF" w:rsidRDefault="003F6AEF" w:rsidP="00373CA2">
      <w:pPr>
        <w:jc w:val="both"/>
        <w:rPr>
          <w:sz w:val="26"/>
          <w:szCs w:val="26"/>
        </w:rPr>
      </w:pPr>
      <w:r w:rsidRPr="003F6AEF">
        <w:rPr>
          <w:sz w:val="26"/>
          <w:szCs w:val="26"/>
        </w:rPr>
        <w:t xml:space="preserve">Критических зарубежных комплектующих и технологий нет. </w:t>
      </w:r>
    </w:p>
    <w:sectPr w:rsidR="003F6AEF" w:rsidRPr="003F6AEF" w:rsidSect="0058077B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5E0"/>
    <w:multiLevelType w:val="hybridMultilevel"/>
    <w:tmpl w:val="09B49A16"/>
    <w:lvl w:ilvl="0" w:tplc="BAC6D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B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C23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61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26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0E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1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CA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2E2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01570"/>
    <w:multiLevelType w:val="hybridMultilevel"/>
    <w:tmpl w:val="4B0ED418"/>
    <w:lvl w:ilvl="0" w:tplc="35709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E3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6D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6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46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41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C1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878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28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1F54F53"/>
    <w:multiLevelType w:val="hybridMultilevel"/>
    <w:tmpl w:val="DA50E1EA"/>
    <w:lvl w:ilvl="0" w:tplc="6188134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206E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803E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6A42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5CF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10F91C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E995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CA83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686A2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A3F26"/>
    <w:multiLevelType w:val="hybridMultilevel"/>
    <w:tmpl w:val="C14E3E74"/>
    <w:lvl w:ilvl="0" w:tplc="46A6D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C21C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471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C677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6A2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C568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2708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CA5F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F6E74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524247"/>
    <w:multiLevelType w:val="hybridMultilevel"/>
    <w:tmpl w:val="CA2A3BB8"/>
    <w:lvl w:ilvl="0" w:tplc="530A1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2C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F5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45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2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48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D5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EC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E1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53803"/>
    <w:multiLevelType w:val="hybridMultilevel"/>
    <w:tmpl w:val="20C0E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C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F5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45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2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48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D5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EC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E1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42F59"/>
    <w:rsid w:val="00077B04"/>
    <w:rsid w:val="00152BCD"/>
    <w:rsid w:val="00162934"/>
    <w:rsid w:val="001F6C1C"/>
    <w:rsid w:val="002C1365"/>
    <w:rsid w:val="00334A47"/>
    <w:rsid w:val="00373CA2"/>
    <w:rsid w:val="003F6AEF"/>
    <w:rsid w:val="0058077B"/>
    <w:rsid w:val="00585D7A"/>
    <w:rsid w:val="00591E93"/>
    <w:rsid w:val="0069175A"/>
    <w:rsid w:val="006C26F6"/>
    <w:rsid w:val="006D3AAD"/>
    <w:rsid w:val="007C2F85"/>
    <w:rsid w:val="0084096D"/>
    <w:rsid w:val="008D04B0"/>
    <w:rsid w:val="00A144C8"/>
    <w:rsid w:val="00AD728D"/>
    <w:rsid w:val="00AF39F6"/>
    <w:rsid w:val="00B968A3"/>
    <w:rsid w:val="00D1491B"/>
    <w:rsid w:val="00D14F28"/>
    <w:rsid w:val="00E10F59"/>
    <w:rsid w:val="00E50816"/>
    <w:rsid w:val="00E5314D"/>
    <w:rsid w:val="00E7487A"/>
    <w:rsid w:val="00E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2934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293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3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65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6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6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2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2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7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4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7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2001-12-31T21:38:00Z</cp:lastPrinted>
  <dcterms:created xsi:type="dcterms:W3CDTF">2001-12-31T21:33:00Z</dcterms:created>
  <dcterms:modified xsi:type="dcterms:W3CDTF">2016-11-30T13:38:00Z</dcterms:modified>
</cp:coreProperties>
</file>