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1721A9" w14:textId="77777777" w:rsidR="00DB7D21" w:rsidRPr="00EA7F5A" w:rsidRDefault="00DB7D21" w:rsidP="00DB7D21">
      <w:pPr>
        <w:keepNext/>
        <w:jc w:val="right"/>
        <w:outlineLvl w:val="1"/>
        <w:rPr>
          <w:bCs/>
          <w:i/>
          <w:iCs/>
          <w:color w:val="0000FF"/>
          <w:sz w:val="26"/>
          <w:szCs w:val="26"/>
        </w:rPr>
      </w:pPr>
      <w:bookmarkStart w:id="0" w:name="_GoBack"/>
      <w:bookmarkEnd w:id="0"/>
      <w:r w:rsidRPr="00EA7F5A">
        <w:rPr>
          <w:bCs/>
          <w:i/>
          <w:iCs/>
          <w:color w:val="0000FF"/>
          <w:sz w:val="26"/>
          <w:szCs w:val="26"/>
        </w:rPr>
        <w:t>Государственная программа Российской Федерации</w:t>
      </w:r>
      <w:r w:rsidRPr="00EA7F5A">
        <w:rPr>
          <w:bCs/>
          <w:i/>
          <w:iCs/>
          <w:color w:val="0000FF"/>
          <w:sz w:val="26"/>
          <w:szCs w:val="26"/>
        </w:rPr>
        <w:br/>
        <w:t xml:space="preserve"> «Развитие судостроения и техники для освоения </w:t>
      </w:r>
      <w:r w:rsidRPr="00EA7F5A">
        <w:rPr>
          <w:bCs/>
          <w:i/>
          <w:iCs/>
          <w:color w:val="0000FF"/>
          <w:sz w:val="26"/>
          <w:szCs w:val="26"/>
        </w:rPr>
        <w:br/>
        <w:t>шельфовых месторождений на 2013-2030 годы»</w:t>
      </w:r>
    </w:p>
    <w:p w14:paraId="16732D62" w14:textId="77777777" w:rsidR="00DB7D21" w:rsidRDefault="00DB7D21" w:rsidP="00DB7D21">
      <w:pPr>
        <w:jc w:val="right"/>
        <w:rPr>
          <w:i/>
          <w:color w:val="0000FF"/>
          <w:sz w:val="28"/>
          <w:szCs w:val="28"/>
        </w:rPr>
      </w:pPr>
    </w:p>
    <w:p w14:paraId="5BA0CC09" w14:textId="77777777" w:rsidR="00DB7D21" w:rsidRDefault="00DB7D21" w:rsidP="00DB7D21">
      <w:pPr>
        <w:jc w:val="right"/>
        <w:rPr>
          <w:i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>Подпрограмма 1.</w:t>
      </w:r>
    </w:p>
    <w:p w14:paraId="42C06164" w14:textId="77777777" w:rsidR="00DB7D21" w:rsidRPr="00581B5D" w:rsidRDefault="00DB7D21" w:rsidP="00DB7D21">
      <w:pPr>
        <w:jc w:val="right"/>
        <w:rPr>
          <w:i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>2 направление «Судостроение»</w:t>
      </w:r>
    </w:p>
    <w:p w14:paraId="69651749" w14:textId="77777777" w:rsidR="00E5314D" w:rsidRPr="00E3177F" w:rsidRDefault="00B239CF" w:rsidP="00E5314D">
      <w:pPr>
        <w:keepNext/>
        <w:spacing w:after="60"/>
        <w:ind w:firstLine="425"/>
        <w:outlineLvl w:val="1"/>
        <w:rPr>
          <w:rFonts w:cs="Arial"/>
          <w:b/>
          <w:bCs/>
          <w:i/>
          <w:iCs/>
          <w:sz w:val="28"/>
          <w:szCs w:val="28"/>
          <w:u w:val="single"/>
        </w:rPr>
      </w:pPr>
      <w:r>
        <w:rPr>
          <w:rFonts w:cs="Arial"/>
          <w:b/>
          <w:bCs/>
          <w:i/>
          <w:iCs/>
          <w:sz w:val="28"/>
          <w:szCs w:val="28"/>
          <w:u w:val="single"/>
        </w:rPr>
        <w:t>ОКР</w:t>
      </w:r>
      <w:r w:rsidR="00E5314D" w:rsidRPr="00E3177F">
        <w:rPr>
          <w:rFonts w:cs="Arial"/>
          <w:b/>
          <w:bCs/>
          <w:i/>
          <w:iCs/>
          <w:sz w:val="28"/>
          <w:szCs w:val="28"/>
          <w:u w:val="single"/>
        </w:rPr>
        <w:t xml:space="preserve"> «</w:t>
      </w:r>
      <w:r w:rsidR="00EA0E79" w:rsidRPr="00EA0E79">
        <w:rPr>
          <w:rFonts w:cs="Arial"/>
          <w:b/>
          <w:bCs/>
          <w:i/>
          <w:iCs/>
          <w:sz w:val="28"/>
          <w:szCs w:val="28"/>
          <w:u w:val="single"/>
        </w:rPr>
        <w:t>Адаптация</w:t>
      </w:r>
      <w:r w:rsidR="00E5314D" w:rsidRPr="00E3177F">
        <w:rPr>
          <w:rFonts w:cs="Arial"/>
          <w:b/>
          <w:bCs/>
          <w:i/>
          <w:iCs/>
          <w:sz w:val="28"/>
          <w:szCs w:val="28"/>
          <w:u w:val="single"/>
        </w:rPr>
        <w:t>»</w:t>
      </w:r>
    </w:p>
    <w:p w14:paraId="663B432E" w14:textId="77777777" w:rsidR="00EA0E79" w:rsidRDefault="00E5314D" w:rsidP="00E5314D">
      <w:pPr>
        <w:jc w:val="both"/>
        <w:rPr>
          <w:i/>
        </w:rPr>
      </w:pPr>
      <w:r w:rsidRPr="00E617AB">
        <w:rPr>
          <w:i/>
        </w:rPr>
        <w:t>«</w:t>
      </w:r>
      <w:r w:rsidR="00EA0E79" w:rsidRPr="00EA0E79">
        <w:rPr>
          <w:i/>
        </w:rPr>
        <w:t>Создание типового электронно-цифрового макета судна, разработка унифицированного российского формата хранения проектной документации и отраслевой модели передачи данных о проектировании объектов морской техники</w:t>
      </w:r>
      <w:r w:rsidRPr="00E617AB">
        <w:rPr>
          <w:i/>
        </w:rPr>
        <w:t>»</w:t>
      </w:r>
    </w:p>
    <w:p w14:paraId="0A8D18A0" w14:textId="77777777" w:rsidR="00E5314D" w:rsidRPr="00E617AB" w:rsidRDefault="00E5314D" w:rsidP="00E5314D">
      <w:pPr>
        <w:jc w:val="both"/>
        <w:rPr>
          <w:i/>
        </w:rPr>
      </w:pPr>
      <w:r w:rsidRPr="00E617AB">
        <w:rPr>
          <w:i/>
        </w:rPr>
        <w:t xml:space="preserve"> </w:t>
      </w:r>
    </w:p>
    <w:p w14:paraId="61F66E97" w14:textId="77777777" w:rsidR="00E5314D" w:rsidRPr="00E62A0E" w:rsidRDefault="00E5314D" w:rsidP="00E5314D">
      <w:pPr>
        <w:pStyle w:val="2"/>
        <w:spacing w:before="60" w:line="480" w:lineRule="auto"/>
        <w:ind w:left="360"/>
        <w:jc w:val="right"/>
        <w:rPr>
          <w:i/>
          <w:color w:val="000000"/>
        </w:rPr>
      </w:pPr>
      <w:r>
        <w:rPr>
          <w:b/>
          <w:i/>
          <w:szCs w:val="24"/>
        </w:rPr>
        <w:t>Головной исполнитель –</w:t>
      </w:r>
      <w:r w:rsidR="00E13799">
        <w:rPr>
          <w:b/>
          <w:i/>
          <w:szCs w:val="24"/>
        </w:rPr>
        <w:t xml:space="preserve"> </w:t>
      </w:r>
      <w:r w:rsidR="00EA0E79" w:rsidRPr="00EA0E79">
        <w:rPr>
          <w:b/>
          <w:i/>
          <w:szCs w:val="24"/>
        </w:rPr>
        <w:t>Московский технологический университет</w:t>
      </w:r>
      <w:r w:rsidR="00EA0E79">
        <w:rPr>
          <w:b/>
          <w:i/>
          <w:szCs w:val="24"/>
        </w:rPr>
        <w:t xml:space="preserve"> </w:t>
      </w:r>
      <w:r w:rsidR="00EA0E79" w:rsidRPr="00EA0E79">
        <w:rPr>
          <w:b/>
          <w:i/>
          <w:szCs w:val="24"/>
        </w:rPr>
        <w:t>(МИРЭА)</w:t>
      </w:r>
    </w:p>
    <w:p w14:paraId="45FD8719" w14:textId="77777777" w:rsidR="00E5314D" w:rsidRDefault="00E5314D" w:rsidP="00E5314D">
      <w:pPr>
        <w:spacing w:after="120"/>
        <w:rPr>
          <w:b/>
          <w:sz w:val="26"/>
          <w:szCs w:val="26"/>
          <w:u w:val="single"/>
        </w:rPr>
      </w:pPr>
      <w:r w:rsidRPr="00581B5D">
        <w:rPr>
          <w:b/>
          <w:sz w:val="26"/>
          <w:szCs w:val="26"/>
          <w:u w:val="single"/>
        </w:rPr>
        <w:t>Основные полученные практические результаты.</w:t>
      </w:r>
    </w:p>
    <w:p w14:paraId="2A34A7AB" w14:textId="77777777" w:rsidR="002C1365" w:rsidRDefault="00244A88" w:rsidP="00244A88">
      <w:pPr>
        <w:pStyle w:val="a5"/>
        <w:numPr>
          <w:ilvl w:val="0"/>
          <w:numId w:val="4"/>
        </w:numPr>
        <w:spacing w:after="120"/>
        <w:jc w:val="both"/>
        <w:rPr>
          <w:sz w:val="26"/>
          <w:szCs w:val="26"/>
        </w:rPr>
      </w:pPr>
      <w:r w:rsidRPr="00244A88">
        <w:rPr>
          <w:sz w:val="26"/>
          <w:szCs w:val="26"/>
        </w:rPr>
        <w:t>Разработана типовая информационная модель объекта морской техники на примере ледокольного судна</w:t>
      </w:r>
      <w:r>
        <w:rPr>
          <w:sz w:val="26"/>
          <w:szCs w:val="26"/>
        </w:rPr>
        <w:t>.</w:t>
      </w:r>
    </w:p>
    <w:p w14:paraId="41111FF1" w14:textId="77777777" w:rsidR="00244A88" w:rsidRDefault="00244A88" w:rsidP="00244A88">
      <w:pPr>
        <w:pStyle w:val="a5"/>
        <w:numPr>
          <w:ilvl w:val="0"/>
          <w:numId w:val="4"/>
        </w:numPr>
        <w:spacing w:after="120"/>
        <w:jc w:val="both"/>
        <w:rPr>
          <w:sz w:val="26"/>
          <w:szCs w:val="26"/>
        </w:rPr>
      </w:pPr>
      <w:r>
        <w:rPr>
          <w:sz w:val="26"/>
          <w:szCs w:val="26"/>
        </w:rPr>
        <w:t>Разработан унифицированный формат</w:t>
      </w:r>
      <w:r w:rsidRPr="00244A88">
        <w:rPr>
          <w:sz w:val="26"/>
          <w:szCs w:val="26"/>
        </w:rPr>
        <w:t xml:space="preserve"> </w:t>
      </w:r>
      <w:r w:rsidR="002951BA">
        <w:rPr>
          <w:sz w:val="26"/>
          <w:szCs w:val="26"/>
        </w:rPr>
        <w:t xml:space="preserve">для </w:t>
      </w:r>
      <w:r w:rsidRPr="00244A88">
        <w:rPr>
          <w:sz w:val="26"/>
          <w:szCs w:val="26"/>
        </w:rPr>
        <w:t xml:space="preserve">хранения </w:t>
      </w:r>
      <w:r>
        <w:rPr>
          <w:sz w:val="26"/>
          <w:szCs w:val="26"/>
        </w:rPr>
        <w:t xml:space="preserve">и передачи </w:t>
      </w:r>
      <w:r w:rsidRPr="00244A88">
        <w:rPr>
          <w:sz w:val="26"/>
          <w:szCs w:val="26"/>
        </w:rPr>
        <w:t>проектной</w:t>
      </w:r>
      <w:r>
        <w:rPr>
          <w:sz w:val="26"/>
          <w:szCs w:val="26"/>
        </w:rPr>
        <w:t xml:space="preserve"> и рабоче-конструкторской</w:t>
      </w:r>
      <w:r w:rsidRPr="00244A88">
        <w:rPr>
          <w:sz w:val="26"/>
          <w:szCs w:val="26"/>
        </w:rPr>
        <w:t xml:space="preserve"> документации</w:t>
      </w:r>
      <w:r>
        <w:rPr>
          <w:sz w:val="26"/>
          <w:szCs w:val="26"/>
        </w:rPr>
        <w:t xml:space="preserve"> </w:t>
      </w:r>
      <w:r w:rsidR="00FB6D6E">
        <w:rPr>
          <w:sz w:val="26"/>
          <w:szCs w:val="26"/>
        </w:rPr>
        <w:t>в электронном виде (</w:t>
      </w:r>
      <w:r>
        <w:rPr>
          <w:sz w:val="26"/>
          <w:szCs w:val="26"/>
        </w:rPr>
        <w:t xml:space="preserve">на базе </w:t>
      </w:r>
      <w:r w:rsidR="002951BA">
        <w:rPr>
          <w:sz w:val="26"/>
          <w:szCs w:val="26"/>
        </w:rPr>
        <w:t xml:space="preserve">стандартов </w:t>
      </w:r>
      <w:r>
        <w:rPr>
          <w:sz w:val="26"/>
          <w:szCs w:val="26"/>
          <w:lang w:val="en-US"/>
        </w:rPr>
        <w:t>XML</w:t>
      </w:r>
      <w:r w:rsidRPr="00244A8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и </w:t>
      </w:r>
      <w:r>
        <w:rPr>
          <w:sz w:val="26"/>
          <w:szCs w:val="26"/>
          <w:lang w:val="en-US"/>
        </w:rPr>
        <w:t>ISO</w:t>
      </w:r>
      <w:r>
        <w:rPr>
          <w:sz w:val="26"/>
          <w:szCs w:val="26"/>
        </w:rPr>
        <w:t xml:space="preserve"> 10</w:t>
      </w:r>
      <w:r w:rsidRPr="00244A88">
        <w:rPr>
          <w:sz w:val="26"/>
          <w:szCs w:val="26"/>
        </w:rPr>
        <w:t xml:space="preserve">303 </w:t>
      </w:r>
      <w:r>
        <w:rPr>
          <w:sz w:val="26"/>
          <w:szCs w:val="26"/>
          <w:lang w:val="en-US"/>
        </w:rPr>
        <w:t>STEP</w:t>
      </w:r>
      <w:r w:rsidR="00FB6D6E">
        <w:rPr>
          <w:sz w:val="26"/>
          <w:szCs w:val="26"/>
        </w:rPr>
        <w:t>)</w:t>
      </w:r>
      <w:r>
        <w:rPr>
          <w:sz w:val="26"/>
          <w:szCs w:val="26"/>
        </w:rPr>
        <w:t>.</w:t>
      </w:r>
    </w:p>
    <w:p w14:paraId="49032BB4" w14:textId="77777777" w:rsidR="00244A88" w:rsidRDefault="00244A88" w:rsidP="00244A88">
      <w:pPr>
        <w:pStyle w:val="a5"/>
        <w:numPr>
          <w:ilvl w:val="0"/>
          <w:numId w:val="4"/>
        </w:numPr>
        <w:spacing w:after="1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Создано единое унифицированное решение </w:t>
      </w:r>
      <w:r w:rsidRPr="00244A88">
        <w:rPr>
          <w:sz w:val="26"/>
          <w:szCs w:val="26"/>
        </w:rPr>
        <w:t>для хранения проектной и рабоче-конструкторской документации</w:t>
      </w:r>
      <w:r w:rsidR="005B5F0C" w:rsidRPr="005B5F0C">
        <w:rPr>
          <w:sz w:val="26"/>
          <w:szCs w:val="26"/>
        </w:rPr>
        <w:t xml:space="preserve"> </w:t>
      </w:r>
      <w:r w:rsidR="005B5F0C">
        <w:rPr>
          <w:sz w:val="26"/>
          <w:szCs w:val="26"/>
        </w:rPr>
        <w:t>на базе унифицированного формата</w:t>
      </w:r>
      <w:r w:rsidR="0001555C" w:rsidRPr="0001555C">
        <w:rPr>
          <w:sz w:val="26"/>
          <w:szCs w:val="26"/>
        </w:rPr>
        <w:t xml:space="preserve"> –</w:t>
      </w:r>
      <w:r w:rsidR="0001555C">
        <w:rPr>
          <w:sz w:val="26"/>
          <w:szCs w:val="26"/>
        </w:rPr>
        <w:t>программный комплекс, включающий базу данных, файловое хранилище, веб-платформу для доступа пользователей, модули загрузки</w:t>
      </w:r>
      <w:r w:rsidR="0001555C" w:rsidRPr="0001555C">
        <w:rPr>
          <w:sz w:val="26"/>
          <w:szCs w:val="26"/>
        </w:rPr>
        <w:t>/</w:t>
      </w:r>
      <w:r w:rsidR="0001555C">
        <w:rPr>
          <w:sz w:val="26"/>
          <w:szCs w:val="26"/>
        </w:rPr>
        <w:t>обработки</w:t>
      </w:r>
      <w:r w:rsidR="0001555C" w:rsidRPr="0001555C">
        <w:rPr>
          <w:sz w:val="26"/>
          <w:szCs w:val="26"/>
        </w:rPr>
        <w:t>/</w:t>
      </w:r>
      <w:r w:rsidR="0001555C">
        <w:rPr>
          <w:sz w:val="26"/>
          <w:szCs w:val="26"/>
        </w:rPr>
        <w:t>выгрузки данных</w:t>
      </w:r>
      <w:r>
        <w:rPr>
          <w:sz w:val="26"/>
          <w:szCs w:val="26"/>
        </w:rPr>
        <w:t>.</w:t>
      </w:r>
    </w:p>
    <w:p w14:paraId="19B0795A" w14:textId="77777777" w:rsidR="00FB6D6E" w:rsidRDefault="00FB6D6E" w:rsidP="00FB6D6E">
      <w:pPr>
        <w:pStyle w:val="a5"/>
        <w:numPr>
          <w:ilvl w:val="0"/>
          <w:numId w:val="4"/>
        </w:numPr>
        <w:spacing w:after="120"/>
        <w:jc w:val="both"/>
        <w:rPr>
          <w:sz w:val="26"/>
          <w:szCs w:val="26"/>
        </w:rPr>
      </w:pPr>
      <w:r>
        <w:rPr>
          <w:sz w:val="26"/>
          <w:szCs w:val="26"/>
        </w:rPr>
        <w:t>Созданы</w:t>
      </w:r>
      <w:r w:rsidRPr="00FB6D6E">
        <w:rPr>
          <w:sz w:val="26"/>
          <w:szCs w:val="26"/>
        </w:rPr>
        <w:t xml:space="preserve"> </w:t>
      </w:r>
      <w:r>
        <w:rPr>
          <w:sz w:val="26"/>
          <w:szCs w:val="26"/>
        </w:rPr>
        <w:t>программы-конверторы</w:t>
      </w:r>
      <w:r w:rsidRPr="00FB6D6E">
        <w:rPr>
          <w:sz w:val="26"/>
          <w:szCs w:val="26"/>
        </w:rPr>
        <w:t xml:space="preserve"> </w:t>
      </w:r>
      <w:r>
        <w:rPr>
          <w:sz w:val="26"/>
          <w:szCs w:val="26"/>
        </w:rPr>
        <w:t>данных</w:t>
      </w:r>
      <w:r w:rsidRPr="00FB6D6E">
        <w:rPr>
          <w:sz w:val="26"/>
          <w:szCs w:val="26"/>
        </w:rPr>
        <w:t xml:space="preserve"> из пакетов САПР AVEVA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Marine</w:t>
      </w:r>
      <w:r w:rsidRPr="00FB6D6E">
        <w:rPr>
          <w:sz w:val="26"/>
          <w:szCs w:val="26"/>
        </w:rPr>
        <w:t xml:space="preserve">, </w:t>
      </w:r>
      <w:r>
        <w:rPr>
          <w:sz w:val="26"/>
          <w:szCs w:val="26"/>
          <w:lang w:val="en-US"/>
        </w:rPr>
        <w:t>DS</w:t>
      </w:r>
      <w:r w:rsidRPr="00FB6D6E">
        <w:rPr>
          <w:sz w:val="26"/>
          <w:szCs w:val="26"/>
        </w:rPr>
        <w:t xml:space="preserve"> Catia, </w:t>
      </w:r>
      <w:r>
        <w:rPr>
          <w:sz w:val="26"/>
          <w:szCs w:val="26"/>
          <w:lang w:val="en-US"/>
        </w:rPr>
        <w:t>SENER</w:t>
      </w:r>
      <w:r w:rsidRPr="00FB6D6E">
        <w:rPr>
          <w:sz w:val="26"/>
          <w:szCs w:val="26"/>
        </w:rPr>
        <w:t xml:space="preserve"> FORAN, </w:t>
      </w:r>
      <w:r>
        <w:rPr>
          <w:sz w:val="26"/>
          <w:szCs w:val="26"/>
          <w:lang w:val="en-US"/>
        </w:rPr>
        <w:t>PTC</w:t>
      </w:r>
      <w:r w:rsidRPr="00FB6D6E">
        <w:rPr>
          <w:sz w:val="26"/>
          <w:szCs w:val="26"/>
        </w:rPr>
        <w:t xml:space="preserve"> CREO и </w:t>
      </w:r>
      <w:r>
        <w:rPr>
          <w:sz w:val="26"/>
          <w:szCs w:val="26"/>
        </w:rPr>
        <w:t xml:space="preserve">сопутствующих </w:t>
      </w:r>
      <w:r w:rsidRPr="00FB6D6E">
        <w:rPr>
          <w:sz w:val="26"/>
          <w:szCs w:val="26"/>
        </w:rPr>
        <w:t>информационных систем</w:t>
      </w:r>
      <w:r w:rsidR="002951BA">
        <w:rPr>
          <w:sz w:val="26"/>
          <w:szCs w:val="26"/>
        </w:rPr>
        <w:t xml:space="preserve"> КБ</w:t>
      </w:r>
      <w:r w:rsidRPr="00FB6D6E">
        <w:rPr>
          <w:sz w:val="26"/>
          <w:szCs w:val="26"/>
        </w:rPr>
        <w:t xml:space="preserve"> в </w:t>
      </w:r>
      <w:r>
        <w:rPr>
          <w:sz w:val="26"/>
          <w:szCs w:val="26"/>
        </w:rPr>
        <w:t xml:space="preserve">унифицированный формат, а также конвертер из унифицированного формата в формат производственной информационной системы </w:t>
      </w:r>
      <w:r>
        <w:rPr>
          <w:sz w:val="26"/>
          <w:szCs w:val="26"/>
          <w:lang w:val="en-US"/>
        </w:rPr>
        <w:t>Tronix</w:t>
      </w:r>
      <w:r>
        <w:rPr>
          <w:sz w:val="26"/>
          <w:szCs w:val="26"/>
        </w:rPr>
        <w:t>.</w:t>
      </w:r>
    </w:p>
    <w:p w14:paraId="222C26D2" w14:textId="77777777" w:rsidR="0001555C" w:rsidRPr="0001555C" w:rsidRDefault="0001555C" w:rsidP="0001555C">
      <w:pPr>
        <w:spacing w:after="120"/>
        <w:jc w:val="both"/>
        <w:rPr>
          <w:sz w:val="26"/>
          <w:szCs w:val="26"/>
        </w:rPr>
      </w:pPr>
    </w:p>
    <w:p w14:paraId="12DA17D0" w14:textId="77777777" w:rsidR="00CE7ADB" w:rsidRPr="00CE7ADB" w:rsidRDefault="00C16F41" w:rsidP="00CE7ADB">
      <w:pPr>
        <w:spacing w:after="120"/>
        <w:jc w:val="both"/>
        <w:rPr>
          <w:sz w:val="26"/>
          <w:szCs w:val="26"/>
        </w:rPr>
      </w:pPr>
      <w:r w:rsidRPr="00C16F41">
        <w:rPr>
          <w:noProof/>
          <w:sz w:val="26"/>
          <w:szCs w:val="26"/>
        </w:rPr>
        <w:drawing>
          <wp:inline distT="0" distB="0" distL="0" distR="0" wp14:anchorId="4B5185E7" wp14:editId="118ABFFE">
            <wp:extent cx="6300470" cy="3437255"/>
            <wp:effectExtent l="19050" t="19050" r="24130" b="10795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401" t="768" r="278" b="2788"/>
                    <a:stretch/>
                  </pic:blipFill>
                  <pic:spPr>
                    <a:xfrm>
                      <a:off x="0" y="0"/>
                      <a:ext cx="6300470" cy="343725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D05204" w14:textId="77777777" w:rsidR="00C20C10" w:rsidRDefault="00C20C10" w:rsidP="00C20C10">
      <w:pPr>
        <w:spacing w:after="120"/>
        <w:jc w:val="both"/>
        <w:rPr>
          <w:b/>
          <w:sz w:val="26"/>
          <w:szCs w:val="26"/>
          <w:u w:val="single"/>
        </w:rPr>
      </w:pPr>
    </w:p>
    <w:p w14:paraId="79E739EB" w14:textId="77777777" w:rsidR="00C20C10" w:rsidRDefault="00C20C10" w:rsidP="00C20C10">
      <w:pPr>
        <w:spacing w:after="120"/>
        <w:jc w:val="both"/>
        <w:rPr>
          <w:b/>
          <w:sz w:val="26"/>
          <w:szCs w:val="26"/>
          <w:u w:val="single"/>
        </w:rPr>
      </w:pPr>
      <w:r w:rsidRPr="00C16F41">
        <w:rPr>
          <w:noProof/>
          <w:sz w:val="26"/>
          <w:szCs w:val="26"/>
        </w:rPr>
        <w:lastRenderedPageBreak/>
        <w:drawing>
          <wp:inline distT="0" distB="0" distL="0" distR="0" wp14:anchorId="12F43B48" wp14:editId="3E9301FD">
            <wp:extent cx="6300470" cy="4686300"/>
            <wp:effectExtent l="19050" t="19050" r="24130" b="1905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-67" b="-67"/>
                    <a:stretch/>
                  </pic:blipFill>
                  <pic:spPr>
                    <a:xfrm>
                      <a:off x="0" y="0"/>
                      <a:ext cx="6300470" cy="468630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A5DDBD" w14:textId="77777777" w:rsidR="00C20C10" w:rsidRPr="00C20C10" w:rsidRDefault="00C20C10" w:rsidP="00C20C10">
      <w:pPr>
        <w:spacing w:after="120"/>
        <w:jc w:val="both"/>
        <w:rPr>
          <w:b/>
          <w:sz w:val="26"/>
          <w:szCs w:val="26"/>
          <w:u w:val="single"/>
        </w:rPr>
      </w:pPr>
    </w:p>
    <w:p w14:paraId="14386EC2" w14:textId="77777777" w:rsidR="00244A88" w:rsidRPr="00E531D0" w:rsidRDefault="00244A88" w:rsidP="004C51E6">
      <w:pPr>
        <w:pStyle w:val="a5"/>
        <w:numPr>
          <w:ilvl w:val="0"/>
          <w:numId w:val="4"/>
        </w:numPr>
        <w:spacing w:after="120"/>
        <w:jc w:val="both"/>
        <w:rPr>
          <w:b/>
          <w:sz w:val="26"/>
          <w:szCs w:val="26"/>
          <w:u w:val="single"/>
        </w:rPr>
      </w:pPr>
      <w:r w:rsidRPr="00FB6D6E">
        <w:rPr>
          <w:sz w:val="26"/>
          <w:szCs w:val="26"/>
        </w:rPr>
        <w:t>Разработан регламент информационного обмена, описывающий правила и процесс передачи проектно-конструкторской документации между предприятиями отрасли (АО «ОСК», проектно-конструкторские бюро, заводы-строители, центры судоремонта, электромонтажные предприятия, субподрядные организации) в унифицированном формате.</w:t>
      </w:r>
    </w:p>
    <w:p w14:paraId="53FDCCCF" w14:textId="77777777" w:rsidR="00FB6D6E" w:rsidRPr="00CE7ADB" w:rsidRDefault="00E531D0" w:rsidP="00FB6D6E">
      <w:pPr>
        <w:pStyle w:val="a5"/>
        <w:numPr>
          <w:ilvl w:val="0"/>
          <w:numId w:val="4"/>
        </w:numPr>
        <w:spacing w:after="120"/>
        <w:jc w:val="both"/>
        <w:rPr>
          <w:b/>
          <w:sz w:val="26"/>
          <w:szCs w:val="26"/>
          <w:u w:val="single"/>
        </w:rPr>
      </w:pPr>
      <w:r>
        <w:rPr>
          <w:sz w:val="26"/>
          <w:szCs w:val="26"/>
        </w:rPr>
        <w:t>Разработана т</w:t>
      </w:r>
      <w:r w:rsidRPr="00E531D0">
        <w:rPr>
          <w:sz w:val="26"/>
          <w:szCs w:val="26"/>
        </w:rPr>
        <w:t>ехнология для хранения и передачи проектно-конструкторских данных</w:t>
      </w:r>
      <w:r>
        <w:rPr>
          <w:sz w:val="26"/>
          <w:szCs w:val="26"/>
        </w:rPr>
        <w:t>.</w:t>
      </w:r>
    </w:p>
    <w:p w14:paraId="4AA71437" w14:textId="77777777" w:rsidR="00E5314D" w:rsidRPr="00EA0E79" w:rsidRDefault="00E5314D" w:rsidP="00D00CF4">
      <w:pPr>
        <w:spacing w:after="120"/>
        <w:jc w:val="both"/>
        <w:rPr>
          <w:b/>
          <w:sz w:val="26"/>
          <w:szCs w:val="26"/>
          <w:u w:val="single"/>
        </w:rPr>
      </w:pPr>
      <w:r w:rsidRPr="00F84D92">
        <w:rPr>
          <w:b/>
          <w:sz w:val="26"/>
          <w:szCs w:val="26"/>
          <w:u w:val="single"/>
        </w:rPr>
        <w:t>Область применения</w:t>
      </w:r>
      <w:r w:rsidR="00D00CF4">
        <w:rPr>
          <w:b/>
          <w:sz w:val="26"/>
          <w:szCs w:val="26"/>
          <w:u w:val="single"/>
        </w:rPr>
        <w:t>.</w:t>
      </w:r>
      <w:r>
        <w:rPr>
          <w:b/>
          <w:sz w:val="26"/>
          <w:szCs w:val="26"/>
          <w:u w:val="single"/>
        </w:rPr>
        <w:t xml:space="preserve"> </w:t>
      </w:r>
      <w:r w:rsidR="00EA0E79">
        <w:rPr>
          <w:sz w:val="26"/>
          <w:szCs w:val="26"/>
        </w:rPr>
        <w:t>Результаты ОКР предназначены</w:t>
      </w:r>
      <w:r w:rsidR="00EA0E79" w:rsidRPr="00EA0E79">
        <w:rPr>
          <w:sz w:val="26"/>
          <w:szCs w:val="26"/>
        </w:rPr>
        <w:t xml:space="preserve"> для использования в проектных конструкторских бюро и предприятиях судостроительной отрасли</w:t>
      </w:r>
      <w:r w:rsidR="00D00CF4">
        <w:rPr>
          <w:sz w:val="26"/>
          <w:szCs w:val="26"/>
        </w:rPr>
        <w:t>,</w:t>
      </w:r>
      <w:r w:rsidR="00EA0E79">
        <w:rPr>
          <w:sz w:val="26"/>
          <w:szCs w:val="26"/>
        </w:rPr>
        <w:t xml:space="preserve"> в целях автоматизации процессов хранения и передачи проектной и рабоче-конструкторской документации в электронном виде</w:t>
      </w:r>
      <w:r w:rsidR="00E13799">
        <w:rPr>
          <w:sz w:val="26"/>
          <w:szCs w:val="26"/>
        </w:rPr>
        <w:t xml:space="preserve"> в унифицированном формате</w:t>
      </w:r>
      <w:r w:rsidR="00EA0E79">
        <w:rPr>
          <w:sz w:val="26"/>
          <w:szCs w:val="26"/>
        </w:rPr>
        <w:t>.</w:t>
      </w:r>
    </w:p>
    <w:p w14:paraId="06BF54DB" w14:textId="77777777" w:rsidR="00E5314D" w:rsidRPr="001434D0" w:rsidRDefault="00E5314D" w:rsidP="00E5314D">
      <w:pPr>
        <w:spacing w:after="120"/>
        <w:rPr>
          <w:b/>
          <w:sz w:val="26"/>
          <w:szCs w:val="26"/>
          <w:u w:val="single"/>
        </w:rPr>
      </w:pPr>
      <w:r w:rsidRPr="001434D0">
        <w:rPr>
          <w:b/>
          <w:sz w:val="26"/>
          <w:szCs w:val="26"/>
          <w:u w:val="single"/>
        </w:rPr>
        <w:t>Сведения о конкурент</w:t>
      </w:r>
      <w:r w:rsidR="00BF4238">
        <w:rPr>
          <w:b/>
          <w:sz w:val="26"/>
          <w:szCs w:val="26"/>
          <w:u w:val="single"/>
        </w:rPr>
        <w:t>оспособности</w:t>
      </w:r>
      <w:r w:rsidRPr="001434D0">
        <w:rPr>
          <w:b/>
          <w:sz w:val="26"/>
          <w:szCs w:val="26"/>
          <w:u w:val="single"/>
        </w:rPr>
        <w:t xml:space="preserve"> и возможности замещения импорта.</w:t>
      </w:r>
    </w:p>
    <w:p w14:paraId="752704FC" w14:textId="77777777" w:rsidR="00D00CF4" w:rsidRDefault="0056033F" w:rsidP="00EA0E79">
      <w:pPr>
        <w:jc w:val="both"/>
        <w:rPr>
          <w:sz w:val="26"/>
          <w:szCs w:val="26"/>
        </w:rPr>
      </w:pPr>
      <w:r>
        <w:rPr>
          <w:sz w:val="26"/>
          <w:szCs w:val="26"/>
        </w:rPr>
        <w:t>Разработанное</w:t>
      </w:r>
      <w:r w:rsidR="00EA0E79">
        <w:rPr>
          <w:sz w:val="26"/>
          <w:szCs w:val="26"/>
        </w:rPr>
        <w:t xml:space="preserve"> </w:t>
      </w:r>
      <w:r w:rsidR="00D00CF4">
        <w:rPr>
          <w:sz w:val="26"/>
          <w:szCs w:val="26"/>
        </w:rPr>
        <w:t xml:space="preserve">отраслевое </w:t>
      </w:r>
      <w:r w:rsidR="00EA0E79">
        <w:rPr>
          <w:sz w:val="26"/>
          <w:szCs w:val="26"/>
        </w:rPr>
        <w:t>е</w:t>
      </w:r>
      <w:r w:rsidR="00EA0E79" w:rsidRPr="00BC1776">
        <w:rPr>
          <w:sz w:val="26"/>
          <w:szCs w:val="26"/>
        </w:rPr>
        <w:t xml:space="preserve">диное унифицированное решение для хранения </w:t>
      </w:r>
      <w:r w:rsidR="00D00CF4">
        <w:rPr>
          <w:sz w:val="26"/>
          <w:szCs w:val="26"/>
        </w:rPr>
        <w:t xml:space="preserve">и передачи </w:t>
      </w:r>
      <w:r w:rsidR="00EA0E79" w:rsidRPr="00BC1776">
        <w:rPr>
          <w:sz w:val="26"/>
          <w:szCs w:val="26"/>
        </w:rPr>
        <w:t xml:space="preserve">проектно-конструкторских данных </w:t>
      </w:r>
      <w:r w:rsidR="00EA0E79">
        <w:rPr>
          <w:sz w:val="26"/>
          <w:szCs w:val="26"/>
        </w:rPr>
        <w:t xml:space="preserve">на базе унифицированного формата для взаимодействия КБ-проектантов и заводов-строителей не имеет полноценных аналогов. </w:t>
      </w:r>
      <w:r w:rsidR="00D00CF4">
        <w:rPr>
          <w:sz w:val="26"/>
          <w:szCs w:val="26"/>
        </w:rPr>
        <w:t xml:space="preserve">Решение позволяет вывести процесс взаимодействия КБ и заводов на качественно новый уровень эффективности. </w:t>
      </w:r>
    </w:p>
    <w:p w14:paraId="74F736EC" w14:textId="77777777" w:rsidR="00EA0E79" w:rsidRPr="00E10F59" w:rsidRDefault="00EA0E79" w:rsidP="00EA0E79">
      <w:pPr>
        <w:jc w:val="both"/>
        <w:rPr>
          <w:i/>
          <w:sz w:val="26"/>
          <w:szCs w:val="26"/>
        </w:rPr>
      </w:pPr>
      <w:r>
        <w:rPr>
          <w:sz w:val="26"/>
          <w:szCs w:val="26"/>
        </w:rPr>
        <w:t xml:space="preserve">В перспективе данное отечественное решение </w:t>
      </w:r>
      <w:r w:rsidRPr="00EA0E79">
        <w:rPr>
          <w:sz w:val="26"/>
          <w:szCs w:val="26"/>
        </w:rPr>
        <w:t>станет значимым компонентом Единого информационного пространства управления жизнен</w:t>
      </w:r>
      <w:r>
        <w:rPr>
          <w:sz w:val="26"/>
          <w:szCs w:val="26"/>
        </w:rPr>
        <w:t>ным циклом изделий судостроения</w:t>
      </w:r>
      <w:r w:rsidRPr="00BC1776">
        <w:rPr>
          <w:sz w:val="26"/>
          <w:szCs w:val="26"/>
        </w:rPr>
        <w:t>.</w:t>
      </w:r>
    </w:p>
    <w:p w14:paraId="4B02F3D8" w14:textId="77777777" w:rsidR="00AD728D" w:rsidRDefault="00AD728D"/>
    <w:sectPr w:rsidR="00AD728D" w:rsidSect="002C27D8">
      <w:footerReference w:type="default" r:id="rId10"/>
      <w:pgSz w:w="11906" w:h="16838"/>
      <w:pgMar w:top="851" w:right="680" w:bottom="851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23153D" w14:textId="77777777" w:rsidR="002C27D8" w:rsidRDefault="002C27D8" w:rsidP="002C27D8">
      <w:r>
        <w:separator/>
      </w:r>
    </w:p>
  </w:endnote>
  <w:endnote w:type="continuationSeparator" w:id="0">
    <w:p w14:paraId="6F33A07A" w14:textId="77777777" w:rsidR="002C27D8" w:rsidRDefault="002C27D8" w:rsidP="002C2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0098676"/>
      <w:docPartObj>
        <w:docPartGallery w:val="Page Numbers (Bottom of Page)"/>
        <w:docPartUnique/>
      </w:docPartObj>
    </w:sdtPr>
    <w:sdtContent>
      <w:p w14:paraId="694D2498" w14:textId="2C75AB5F" w:rsidR="002C27D8" w:rsidRDefault="002C27D8" w:rsidP="002C27D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741204" w14:textId="77777777" w:rsidR="002C27D8" w:rsidRDefault="002C27D8" w:rsidP="002C27D8">
      <w:r>
        <w:separator/>
      </w:r>
    </w:p>
  </w:footnote>
  <w:footnote w:type="continuationSeparator" w:id="0">
    <w:p w14:paraId="43629AFC" w14:textId="77777777" w:rsidR="002C27D8" w:rsidRDefault="002C27D8" w:rsidP="002C27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B556B"/>
    <w:multiLevelType w:val="hybridMultilevel"/>
    <w:tmpl w:val="7CB6F2E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16902"/>
    <w:multiLevelType w:val="hybridMultilevel"/>
    <w:tmpl w:val="76400ACE"/>
    <w:lvl w:ilvl="0" w:tplc="1AEAD824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33B555D5"/>
    <w:multiLevelType w:val="hybridMultilevel"/>
    <w:tmpl w:val="3AF66136"/>
    <w:lvl w:ilvl="0" w:tplc="FFFFFFFF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8070DA46">
      <w:start w:val="1"/>
      <w:numFmt w:val="bullet"/>
      <w:lvlText w:val="­"/>
      <w:lvlJc w:val="left"/>
      <w:pPr>
        <w:tabs>
          <w:tab w:val="num" w:pos="1211"/>
        </w:tabs>
        <w:ind w:left="121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2B672F"/>
    <w:multiLevelType w:val="multilevel"/>
    <w:tmpl w:val="699E48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5535"/>
      <w:numFmt w:val="bullet"/>
      <w:lvlText w:val="‒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9F6"/>
    <w:rsid w:val="0001555C"/>
    <w:rsid w:val="0002600F"/>
    <w:rsid w:val="00071EC8"/>
    <w:rsid w:val="000D4DA4"/>
    <w:rsid w:val="00244A88"/>
    <w:rsid w:val="00284F00"/>
    <w:rsid w:val="002951BA"/>
    <w:rsid w:val="002C1365"/>
    <w:rsid w:val="002C27D8"/>
    <w:rsid w:val="00334A47"/>
    <w:rsid w:val="0056033F"/>
    <w:rsid w:val="005B5F0C"/>
    <w:rsid w:val="006D2077"/>
    <w:rsid w:val="007D4D25"/>
    <w:rsid w:val="00972878"/>
    <w:rsid w:val="00AD728D"/>
    <w:rsid w:val="00AF39F6"/>
    <w:rsid w:val="00B239CF"/>
    <w:rsid w:val="00B402AE"/>
    <w:rsid w:val="00B42DF6"/>
    <w:rsid w:val="00BF4238"/>
    <w:rsid w:val="00C16F41"/>
    <w:rsid w:val="00C20C10"/>
    <w:rsid w:val="00C50DF3"/>
    <w:rsid w:val="00CE7ADB"/>
    <w:rsid w:val="00D00CF4"/>
    <w:rsid w:val="00D41515"/>
    <w:rsid w:val="00DB7D21"/>
    <w:rsid w:val="00E13799"/>
    <w:rsid w:val="00E5314D"/>
    <w:rsid w:val="00E531D0"/>
    <w:rsid w:val="00E636B7"/>
    <w:rsid w:val="00EA0E79"/>
    <w:rsid w:val="00EC6B93"/>
    <w:rsid w:val="00FB6D6E"/>
    <w:rsid w:val="00FE3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B61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9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E5314D"/>
    <w:pPr>
      <w:shd w:val="clear" w:color="auto" w:fill="FFFFFF"/>
      <w:spacing w:before="120"/>
    </w:pPr>
    <w:rPr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E5314D"/>
    <w:rPr>
      <w:rFonts w:ascii="Times New Roman" w:eastAsia="Times New Roman" w:hAnsi="Times New Roman" w:cs="Times New Roman"/>
      <w:sz w:val="24"/>
      <w:szCs w:val="28"/>
      <w:shd w:val="clear" w:color="auto" w:fill="FFFFFF"/>
      <w:lang w:eastAsia="ru-RU"/>
    </w:rPr>
  </w:style>
  <w:style w:type="paragraph" w:styleId="a3">
    <w:name w:val="Body Text"/>
    <w:basedOn w:val="a"/>
    <w:link w:val="a4"/>
    <w:uiPriority w:val="99"/>
    <w:rsid w:val="00E5314D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E531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5314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636B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636B7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unhideWhenUsed/>
    <w:rsid w:val="002C27D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C27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C27D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C27D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9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E5314D"/>
    <w:pPr>
      <w:shd w:val="clear" w:color="auto" w:fill="FFFFFF"/>
      <w:spacing w:before="120"/>
    </w:pPr>
    <w:rPr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E5314D"/>
    <w:rPr>
      <w:rFonts w:ascii="Times New Roman" w:eastAsia="Times New Roman" w:hAnsi="Times New Roman" w:cs="Times New Roman"/>
      <w:sz w:val="24"/>
      <w:szCs w:val="28"/>
      <w:shd w:val="clear" w:color="auto" w:fill="FFFFFF"/>
      <w:lang w:eastAsia="ru-RU"/>
    </w:rPr>
  </w:style>
  <w:style w:type="paragraph" w:styleId="a3">
    <w:name w:val="Body Text"/>
    <w:basedOn w:val="a"/>
    <w:link w:val="a4"/>
    <w:uiPriority w:val="99"/>
    <w:rsid w:val="00E5314D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E531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5314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636B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636B7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unhideWhenUsed/>
    <w:rsid w:val="002C27D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C27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C27D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C27D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0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30</cp:revision>
  <cp:lastPrinted>2017-11-27T10:47:00Z</cp:lastPrinted>
  <dcterms:created xsi:type="dcterms:W3CDTF">2016-07-26T07:27:00Z</dcterms:created>
  <dcterms:modified xsi:type="dcterms:W3CDTF">2017-11-27T10:47:00Z</dcterms:modified>
</cp:coreProperties>
</file>