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95" w:rsidRDefault="00416B65" w:rsidP="00416B6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iCs/>
          <w:color w:val="0000FF"/>
          <w:sz w:val="26"/>
          <w:szCs w:val="26"/>
          <w:lang w:eastAsia="ru-RU"/>
        </w:rPr>
      </w:pPr>
      <w:r w:rsidRPr="00416B65">
        <w:rPr>
          <w:rFonts w:ascii="Times New Roman" w:eastAsia="Times New Roman" w:hAnsi="Times New Roman" w:cs="Times New Roman"/>
          <w:bCs/>
          <w:i/>
          <w:iCs/>
          <w:color w:val="0000FF"/>
          <w:sz w:val="26"/>
          <w:szCs w:val="26"/>
          <w:lang w:eastAsia="ru-RU"/>
        </w:rPr>
        <w:t xml:space="preserve">Государственная программа Российской Федерации «Развитие судостроения </w:t>
      </w:r>
    </w:p>
    <w:p w:rsidR="00416B65" w:rsidRPr="00416B65" w:rsidRDefault="00416B65" w:rsidP="00416B6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iCs/>
          <w:color w:val="0000FF"/>
          <w:sz w:val="26"/>
          <w:szCs w:val="26"/>
          <w:lang w:eastAsia="ru-RU"/>
        </w:rPr>
      </w:pPr>
      <w:r w:rsidRPr="00416B65">
        <w:rPr>
          <w:rFonts w:ascii="Times New Roman" w:eastAsia="Times New Roman" w:hAnsi="Times New Roman" w:cs="Times New Roman"/>
          <w:bCs/>
          <w:i/>
          <w:iCs/>
          <w:color w:val="0000FF"/>
          <w:sz w:val="26"/>
          <w:szCs w:val="26"/>
          <w:lang w:eastAsia="ru-RU"/>
        </w:rPr>
        <w:t>и техники для освоения шельфовых месторождений на 2013-2030 годы»</w:t>
      </w:r>
    </w:p>
    <w:p w:rsidR="00416B65" w:rsidRPr="00416B65" w:rsidRDefault="00416B65" w:rsidP="00446895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416B65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Подпрограмма 1.</w:t>
      </w:r>
    </w:p>
    <w:p w:rsidR="00416B65" w:rsidRPr="00416B65" w:rsidRDefault="00416B65" w:rsidP="00416B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3</w:t>
      </w:r>
      <w:r w:rsidRPr="00416B65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 направление «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Новый облик</w:t>
      </w:r>
      <w:r w:rsidRPr="00416B65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»</w:t>
      </w:r>
    </w:p>
    <w:p w:rsidR="00634680" w:rsidRPr="00416B65" w:rsidRDefault="00634680" w:rsidP="00416B65">
      <w:pPr>
        <w:keepNext/>
        <w:spacing w:after="60" w:line="240" w:lineRule="auto"/>
        <w:ind w:firstLine="425"/>
        <w:outlineLvl w:val="1"/>
        <w:rPr>
          <w:rFonts w:ascii="Times New Roman" w:eastAsia="Times New Roman" w:hAnsi="Times New Roman" w:cs="Arial"/>
          <w:b/>
          <w:bCs/>
          <w:i/>
          <w:iCs/>
          <w:sz w:val="28"/>
          <w:szCs w:val="28"/>
          <w:u w:val="single"/>
          <w:lang w:eastAsia="ru-RU"/>
        </w:rPr>
      </w:pPr>
      <w:proofErr w:type="gramStart"/>
      <w:r w:rsidRPr="00416B65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u w:val="single"/>
          <w:lang w:eastAsia="ru-RU"/>
        </w:rPr>
        <w:t>ОКР</w:t>
      </w:r>
      <w:proofErr w:type="gramEnd"/>
      <w:r w:rsidRPr="00416B65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u w:val="single"/>
          <w:lang w:eastAsia="ru-RU"/>
        </w:rPr>
        <w:t xml:space="preserve"> «</w:t>
      </w:r>
      <w:r w:rsidR="00922162" w:rsidRPr="00416B65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u w:val="single"/>
          <w:lang w:eastAsia="ru-RU"/>
        </w:rPr>
        <w:t>МСАТО</w:t>
      </w:r>
      <w:r w:rsidRPr="00416B65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u w:val="single"/>
          <w:lang w:eastAsia="ru-RU"/>
        </w:rPr>
        <w:t>»</w:t>
      </w:r>
    </w:p>
    <w:p w:rsidR="00634680" w:rsidRPr="00F9753E" w:rsidRDefault="00634680" w:rsidP="006346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975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922162" w:rsidRPr="009221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Разработка технического проекта многофункционального судна атомно-технологического обслуживания</w:t>
      </w:r>
      <w:r w:rsidRPr="00F975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 </w:t>
      </w:r>
    </w:p>
    <w:p w:rsidR="00634680" w:rsidRPr="00F9753E" w:rsidRDefault="00634680" w:rsidP="00634680">
      <w:pPr>
        <w:spacing w:before="60"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75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Головной исполнитель - </w:t>
      </w:r>
      <w:r w:rsidR="00922162" w:rsidRPr="0092216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ПАО «ЦКБ «Айсберг»</w:t>
      </w:r>
    </w:p>
    <w:p w:rsidR="00634680" w:rsidRPr="00F9753E" w:rsidRDefault="00634680" w:rsidP="00634680">
      <w:pPr>
        <w:spacing w:before="12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9753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Основные полученные практические результаты.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>Пояснительная записка и ведомость документации технического проекта МСАТО;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>Эскиз теоретического чертежа;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>Схема общего расположения;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 xml:space="preserve">Укрупненная нагрузка масс судна </w:t>
      </w:r>
      <w:proofErr w:type="gramStart"/>
      <w:r w:rsidRPr="00446895">
        <w:rPr>
          <w:rFonts w:ascii="Times New Roman" w:hAnsi="Times New Roman" w:cs="Times New Roman"/>
          <w:sz w:val="26"/>
          <w:szCs w:val="26"/>
        </w:rPr>
        <w:t>порожнем</w:t>
      </w:r>
      <w:proofErr w:type="gramEnd"/>
      <w:r w:rsidRPr="00446895">
        <w:rPr>
          <w:rFonts w:ascii="Times New Roman" w:hAnsi="Times New Roman" w:cs="Times New Roman"/>
          <w:sz w:val="26"/>
          <w:szCs w:val="26"/>
        </w:rPr>
        <w:t>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>Оценка посадки и остойчивости для основных эксплуатационных случаев;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>Согласованное ФГУП «</w:t>
      </w:r>
      <w:proofErr w:type="spellStart"/>
      <w:r w:rsidRPr="00446895">
        <w:rPr>
          <w:rFonts w:ascii="Times New Roman" w:hAnsi="Times New Roman" w:cs="Times New Roman"/>
          <w:sz w:val="26"/>
          <w:szCs w:val="26"/>
        </w:rPr>
        <w:t>Атомфлот</w:t>
      </w:r>
      <w:proofErr w:type="spellEnd"/>
      <w:r w:rsidRPr="00446895">
        <w:rPr>
          <w:rFonts w:ascii="Times New Roman" w:hAnsi="Times New Roman" w:cs="Times New Roman"/>
          <w:sz w:val="26"/>
          <w:szCs w:val="26"/>
        </w:rPr>
        <w:t>» «Техническое задание на разработку технического проекта МСАТО»;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>Отчет о проведении модельных испытаний;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>Акт об изготовлении модели МСАТО;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>Расчет трудоемкости и стоимости постройки МСАТО;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>Укрупненный график проектирования и постройки головного заказа;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>Технико-экономическое обоснование разработки проекта МСАТО;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>Отчет о патентных исследованиях;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>Перечень объектов интеллектуальной собственности, созданных в процессе выполнения работ (представляется в составе отчётной документации);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>Перечень работ, выполненных за счет внебюджетных средств (представляется в составе отчётной документации);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>Предложения по внедрению результатов работы и по определению предполагаемого предприятия–изготовителя головных (поставочных) образцов;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>Документы, подтверждающие положительное заключение Российского морского регистра судоходства (РМРС) (по вопросам, относящимся к его компетенции) и ФГУП «</w:t>
      </w:r>
      <w:proofErr w:type="spellStart"/>
      <w:r w:rsidRPr="00446895">
        <w:rPr>
          <w:rFonts w:ascii="Times New Roman" w:hAnsi="Times New Roman" w:cs="Times New Roman"/>
          <w:sz w:val="26"/>
          <w:szCs w:val="26"/>
        </w:rPr>
        <w:t>Атомфлот</w:t>
      </w:r>
      <w:proofErr w:type="spellEnd"/>
      <w:r w:rsidRPr="00446895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 xml:space="preserve">Итоговый научно-технический отчет по результатам </w:t>
      </w:r>
      <w:proofErr w:type="gramStart"/>
      <w:r w:rsidRPr="00446895">
        <w:rPr>
          <w:rFonts w:ascii="Times New Roman" w:hAnsi="Times New Roman" w:cs="Times New Roman"/>
          <w:sz w:val="26"/>
          <w:szCs w:val="26"/>
        </w:rPr>
        <w:t>ОКР</w:t>
      </w:r>
      <w:proofErr w:type="gramEnd"/>
      <w:r w:rsidRPr="00446895">
        <w:rPr>
          <w:rFonts w:ascii="Times New Roman" w:hAnsi="Times New Roman" w:cs="Times New Roman"/>
          <w:sz w:val="26"/>
          <w:szCs w:val="26"/>
        </w:rPr>
        <w:t>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color w:val="000000"/>
          <w:sz w:val="26"/>
          <w:szCs w:val="26"/>
        </w:rPr>
        <w:t>Модель МСАТО в масштабе 1:200</w:t>
      </w:r>
      <w:r w:rsidRPr="00446895">
        <w:rPr>
          <w:rFonts w:ascii="Times New Roman" w:hAnsi="Times New Roman" w:cs="Times New Roman"/>
          <w:sz w:val="26"/>
          <w:szCs w:val="26"/>
        </w:rPr>
        <w:t>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>Обоснование технических решений с учетом технологического процесса перегрузки реакторов ФГУП «</w:t>
      </w:r>
      <w:proofErr w:type="spellStart"/>
      <w:r w:rsidRPr="00446895">
        <w:rPr>
          <w:rFonts w:ascii="Times New Roman" w:hAnsi="Times New Roman" w:cs="Times New Roman"/>
          <w:sz w:val="26"/>
          <w:szCs w:val="26"/>
        </w:rPr>
        <w:t>Атомфлот</w:t>
      </w:r>
      <w:proofErr w:type="spellEnd"/>
      <w:r w:rsidRPr="00446895">
        <w:rPr>
          <w:rFonts w:ascii="Times New Roman" w:hAnsi="Times New Roman" w:cs="Times New Roman"/>
          <w:sz w:val="26"/>
          <w:szCs w:val="26"/>
        </w:rPr>
        <w:t>»;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>М</w:t>
      </w:r>
      <w:r w:rsidRPr="00446895">
        <w:rPr>
          <w:rFonts w:ascii="Times New Roman" w:hAnsi="Times New Roman" w:cs="Times New Roman"/>
          <w:bCs/>
          <w:iCs/>
          <w:sz w:val="26"/>
          <w:szCs w:val="26"/>
        </w:rPr>
        <w:t>одель эксплуатации МСАТО</w:t>
      </w:r>
      <w:r w:rsidRPr="00446895">
        <w:rPr>
          <w:rFonts w:ascii="Times New Roman" w:hAnsi="Times New Roman" w:cs="Times New Roman"/>
          <w:sz w:val="26"/>
          <w:szCs w:val="26"/>
        </w:rPr>
        <w:t>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color w:val="000000"/>
          <w:sz w:val="26"/>
          <w:szCs w:val="26"/>
        </w:rPr>
        <w:t>Ведомости заказа изделий</w:t>
      </w:r>
      <w:r w:rsidRPr="00446895">
        <w:rPr>
          <w:rFonts w:ascii="Times New Roman" w:hAnsi="Times New Roman" w:cs="Times New Roman"/>
          <w:sz w:val="26"/>
          <w:szCs w:val="26"/>
        </w:rPr>
        <w:t>;</w:t>
      </w:r>
    </w:p>
    <w:p w:rsidR="001855B3" w:rsidRPr="00446895" w:rsidRDefault="001855B3" w:rsidP="001855B3">
      <w:pPr>
        <w:pStyle w:val="a5"/>
        <w:widowControl w:val="0"/>
        <w:numPr>
          <w:ilvl w:val="0"/>
          <w:numId w:val="1"/>
        </w:numPr>
        <w:tabs>
          <w:tab w:val="left" w:pos="8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6895">
        <w:rPr>
          <w:rFonts w:ascii="Times New Roman" w:hAnsi="Times New Roman" w:cs="Times New Roman"/>
          <w:sz w:val="26"/>
          <w:szCs w:val="26"/>
        </w:rPr>
        <w:t>Ведомости норм расхода материалов и кабельной продукции.</w:t>
      </w:r>
    </w:p>
    <w:p w:rsidR="00634680" w:rsidRPr="00B565F9" w:rsidRDefault="00634680" w:rsidP="0063468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6C0B">
        <w:rPr>
          <w:rFonts w:ascii="Times New Roman" w:hAnsi="Times New Roman" w:cs="Times New Roman"/>
          <w:sz w:val="26"/>
          <w:szCs w:val="26"/>
          <w:u w:val="single"/>
        </w:rPr>
        <w:t>Тип судна</w:t>
      </w:r>
      <w:r w:rsidRPr="00B565F9">
        <w:rPr>
          <w:rFonts w:ascii="Times New Roman" w:hAnsi="Times New Roman" w:cs="Times New Roman"/>
          <w:sz w:val="26"/>
          <w:szCs w:val="26"/>
        </w:rPr>
        <w:t xml:space="preserve"> – самоходное</w:t>
      </w:r>
      <w:r w:rsidR="00E8654A">
        <w:rPr>
          <w:rFonts w:ascii="Times New Roman" w:hAnsi="Times New Roman" w:cs="Times New Roman"/>
          <w:sz w:val="26"/>
          <w:szCs w:val="26"/>
        </w:rPr>
        <w:t xml:space="preserve"> многофункциональное</w:t>
      </w:r>
      <w:r w:rsidRPr="00B565F9">
        <w:rPr>
          <w:rFonts w:ascii="Times New Roman" w:hAnsi="Times New Roman" w:cs="Times New Roman"/>
          <w:sz w:val="26"/>
          <w:szCs w:val="26"/>
        </w:rPr>
        <w:t xml:space="preserve"> судно</w:t>
      </w:r>
      <w:r w:rsidR="00E8654A">
        <w:rPr>
          <w:rFonts w:ascii="Times New Roman" w:hAnsi="Times New Roman" w:cs="Times New Roman"/>
          <w:sz w:val="26"/>
          <w:szCs w:val="26"/>
        </w:rPr>
        <w:t xml:space="preserve"> атомно-технологического обслуживания</w:t>
      </w:r>
      <w:r w:rsidRPr="00B565F9">
        <w:rPr>
          <w:rFonts w:ascii="Times New Roman" w:hAnsi="Times New Roman" w:cs="Times New Roman"/>
          <w:sz w:val="26"/>
          <w:szCs w:val="26"/>
        </w:rPr>
        <w:t xml:space="preserve"> неограниченного района плавания, включая арктические районы, с дизель</w:t>
      </w:r>
      <w:r w:rsidR="00E8654A">
        <w:rPr>
          <w:rFonts w:ascii="Times New Roman" w:hAnsi="Times New Roman" w:cs="Times New Roman"/>
          <w:sz w:val="26"/>
          <w:szCs w:val="26"/>
        </w:rPr>
        <w:t xml:space="preserve">ной </w:t>
      </w:r>
      <w:r w:rsidRPr="00B565F9">
        <w:rPr>
          <w:rFonts w:ascii="Times New Roman" w:hAnsi="Times New Roman" w:cs="Times New Roman"/>
          <w:sz w:val="26"/>
          <w:szCs w:val="26"/>
        </w:rPr>
        <w:t xml:space="preserve">энергетической установкой. </w:t>
      </w:r>
    </w:p>
    <w:p w:rsidR="00634680" w:rsidRPr="00E8654A" w:rsidRDefault="00634680" w:rsidP="00634680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6C0B">
        <w:rPr>
          <w:rFonts w:ascii="Times New Roman" w:hAnsi="Times New Roman" w:cs="Times New Roman"/>
          <w:bCs/>
          <w:sz w:val="26"/>
          <w:szCs w:val="26"/>
          <w:u w:val="single"/>
        </w:rPr>
        <w:lastRenderedPageBreak/>
        <w:t>Назначение</w:t>
      </w:r>
      <w:r w:rsidRPr="00B565F9">
        <w:rPr>
          <w:rFonts w:ascii="Times New Roman" w:hAnsi="Times New Roman" w:cs="Times New Roman"/>
          <w:bCs/>
          <w:sz w:val="26"/>
          <w:szCs w:val="26"/>
        </w:rPr>
        <w:t xml:space="preserve"> –</w:t>
      </w:r>
      <w:r w:rsidR="00E865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654A">
        <w:rPr>
          <w:rFonts w:ascii="Times New Roman" w:hAnsi="Times New Roman" w:cs="Times New Roman"/>
          <w:sz w:val="26"/>
          <w:szCs w:val="26"/>
        </w:rPr>
        <w:t>выполнение</w:t>
      </w:r>
      <w:r w:rsidR="00E8654A" w:rsidRPr="00E8654A">
        <w:rPr>
          <w:rFonts w:ascii="Times New Roman" w:hAnsi="Times New Roman" w:cs="Times New Roman"/>
          <w:sz w:val="26"/>
          <w:szCs w:val="26"/>
        </w:rPr>
        <w:t xml:space="preserve"> полного комплекса работ по перезарядке ядерных реакторов  </w:t>
      </w:r>
      <w:r w:rsidR="00E8654A" w:rsidRPr="00E8654A">
        <w:rPr>
          <w:rFonts w:ascii="Times New Roman" w:hAnsi="Times New Roman" w:cs="Times New Roman"/>
          <w:bCs/>
          <w:iCs/>
          <w:sz w:val="26"/>
          <w:szCs w:val="26"/>
        </w:rPr>
        <w:t>атомных ледоколов и</w:t>
      </w:r>
      <w:r w:rsidR="00E8654A" w:rsidRPr="00E8654A">
        <w:rPr>
          <w:rFonts w:ascii="Times New Roman" w:hAnsi="Times New Roman" w:cs="Times New Roman"/>
          <w:sz w:val="26"/>
          <w:szCs w:val="26"/>
        </w:rPr>
        <w:t xml:space="preserve"> плавучих сооружений </w:t>
      </w:r>
      <w:r w:rsidR="00E8654A" w:rsidRPr="00E8654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E8654A" w:rsidRPr="00E8654A">
        <w:rPr>
          <w:rFonts w:ascii="Times New Roman" w:hAnsi="Times New Roman" w:cs="Times New Roman"/>
          <w:sz w:val="26"/>
          <w:szCs w:val="26"/>
        </w:rPr>
        <w:t xml:space="preserve"> ядерной энергетической установкой</w:t>
      </w:r>
      <w:r w:rsidRPr="00E8654A">
        <w:rPr>
          <w:rFonts w:ascii="Times New Roman" w:hAnsi="Times New Roman" w:cs="Times New Roman"/>
          <w:bCs/>
          <w:sz w:val="26"/>
          <w:szCs w:val="26"/>
        </w:rPr>
        <w:t>.</w:t>
      </w:r>
      <w:r w:rsidR="00E8654A" w:rsidRPr="00E865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34680" w:rsidRDefault="00634680" w:rsidP="0063468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E6C0B">
        <w:rPr>
          <w:rFonts w:ascii="Times New Roman" w:hAnsi="Times New Roman" w:cs="Times New Roman"/>
          <w:sz w:val="26"/>
          <w:szCs w:val="26"/>
          <w:u w:val="single"/>
        </w:rPr>
        <w:t>Основные характеристики:</w:t>
      </w:r>
    </w:p>
    <w:p w:rsidR="002F7E30" w:rsidRPr="001855B3" w:rsidRDefault="002F7E30" w:rsidP="002F7E3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B15492">
        <w:rPr>
          <w:rFonts w:ascii="Times New Roman" w:hAnsi="Times New Roman" w:cs="Times New Roman"/>
          <w:sz w:val="26"/>
          <w:szCs w:val="26"/>
        </w:rPr>
        <w:t xml:space="preserve">Длина наибольшая, </w:t>
      </w:r>
      <w:proofErr w:type="gramStart"/>
      <w:r w:rsidRPr="00B15492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B15492">
        <w:rPr>
          <w:rFonts w:ascii="Times New Roman" w:hAnsi="Times New Roman" w:cs="Times New Roman"/>
          <w:sz w:val="26"/>
          <w:szCs w:val="26"/>
        </w:rPr>
        <w:tab/>
      </w:r>
      <w:r w:rsidRPr="00B154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158</w:t>
      </w:r>
      <w:r w:rsidRPr="00B1549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80</w:t>
      </w:r>
    </w:p>
    <w:p w:rsidR="002F7E30" w:rsidRPr="001855B3" w:rsidRDefault="002F7E30" w:rsidP="002F7E3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B15492">
        <w:rPr>
          <w:rFonts w:ascii="Times New Roman" w:hAnsi="Times New Roman" w:cs="Times New Roman"/>
          <w:sz w:val="26"/>
          <w:szCs w:val="26"/>
        </w:rPr>
        <w:t>Длина по КВЛ, м</w:t>
      </w:r>
      <w:r w:rsidRPr="00B15492">
        <w:rPr>
          <w:rFonts w:ascii="Times New Roman" w:hAnsi="Times New Roman" w:cs="Times New Roman"/>
          <w:sz w:val="26"/>
          <w:szCs w:val="26"/>
        </w:rPr>
        <w:tab/>
      </w:r>
      <w:r w:rsidRPr="00B15492">
        <w:rPr>
          <w:rFonts w:ascii="Times New Roman" w:hAnsi="Times New Roman" w:cs="Times New Roman"/>
          <w:sz w:val="26"/>
          <w:szCs w:val="26"/>
        </w:rPr>
        <w:tab/>
      </w:r>
      <w:r w:rsidRPr="00B154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149</w:t>
      </w:r>
      <w:r w:rsidRPr="00B1549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20</w:t>
      </w:r>
    </w:p>
    <w:p w:rsidR="002F7E30" w:rsidRPr="001855B3" w:rsidRDefault="002F7E30" w:rsidP="002F7E3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B15492">
        <w:rPr>
          <w:rFonts w:ascii="Times New Roman" w:hAnsi="Times New Roman" w:cs="Times New Roman"/>
          <w:sz w:val="26"/>
          <w:szCs w:val="26"/>
        </w:rPr>
        <w:t xml:space="preserve">Ширина наибольшая, </w:t>
      </w:r>
      <w:proofErr w:type="gramStart"/>
      <w:r w:rsidRPr="00B15492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B15492">
        <w:rPr>
          <w:rFonts w:ascii="Times New Roman" w:hAnsi="Times New Roman" w:cs="Times New Roman"/>
          <w:sz w:val="26"/>
          <w:szCs w:val="26"/>
        </w:rPr>
        <w:tab/>
      </w:r>
      <w:r w:rsidRPr="00B154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26</w:t>
      </w:r>
      <w:r w:rsidRPr="00B1549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00</w:t>
      </w:r>
    </w:p>
    <w:p w:rsidR="002F7E30" w:rsidRPr="001855B3" w:rsidRDefault="002F7E30" w:rsidP="002F7E3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B15492">
        <w:rPr>
          <w:rFonts w:ascii="Times New Roman" w:hAnsi="Times New Roman" w:cs="Times New Roman"/>
          <w:sz w:val="26"/>
          <w:szCs w:val="26"/>
        </w:rPr>
        <w:t xml:space="preserve">Высота борта на миделе, </w:t>
      </w:r>
      <w:proofErr w:type="gramStart"/>
      <w:r w:rsidRPr="00B15492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B154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10</w:t>
      </w:r>
      <w:r w:rsidRPr="00B1549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50</w:t>
      </w:r>
    </w:p>
    <w:p w:rsidR="002F7E30" w:rsidRPr="001855B3" w:rsidRDefault="002F7E30" w:rsidP="002F7E3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B15492">
        <w:rPr>
          <w:rFonts w:ascii="Times New Roman" w:hAnsi="Times New Roman" w:cs="Times New Roman"/>
          <w:sz w:val="26"/>
          <w:szCs w:val="26"/>
        </w:rPr>
        <w:t xml:space="preserve">Осадка, </w:t>
      </w:r>
      <w:proofErr w:type="gramStart"/>
      <w:r w:rsidRPr="00B15492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B15492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7,50</w:t>
      </w:r>
    </w:p>
    <w:p w:rsidR="002F7E30" w:rsidRPr="001855B3" w:rsidRDefault="002F7E30" w:rsidP="002F7E30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Водоизмещение судна, т             22</w:t>
      </w:r>
      <w:r w:rsidRPr="00B15492">
        <w:rPr>
          <w:rFonts w:ascii="Times New Roman" w:hAnsi="Times New Roman" w:cs="Times New Roman"/>
          <w:sz w:val="26"/>
          <w:szCs w:val="26"/>
        </w:rPr>
        <w:t> </w:t>
      </w:r>
      <w:r w:rsidR="001855B3" w:rsidRPr="001855B3">
        <w:rPr>
          <w:rFonts w:ascii="Times New Roman" w:hAnsi="Times New Roman" w:cs="Times New Roman"/>
          <w:sz w:val="26"/>
          <w:szCs w:val="26"/>
        </w:rPr>
        <w:t>661</w:t>
      </w:r>
      <w:r>
        <w:rPr>
          <w:rFonts w:ascii="Times New Roman" w:hAnsi="Times New Roman" w:cs="Times New Roman"/>
          <w:sz w:val="26"/>
          <w:szCs w:val="26"/>
        </w:rPr>
        <w:t>,00</w:t>
      </w:r>
    </w:p>
    <w:p w:rsidR="002F7E30" w:rsidRDefault="002F7E30" w:rsidP="002F7E3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B15492">
        <w:rPr>
          <w:rFonts w:ascii="Times New Roman" w:hAnsi="Times New Roman" w:cs="Times New Roman"/>
          <w:sz w:val="26"/>
          <w:szCs w:val="26"/>
        </w:rPr>
        <w:t xml:space="preserve">Мощность ГЭУ на валах, кВт </w:t>
      </w:r>
      <w:r w:rsidRPr="00B1549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9</w:t>
      </w:r>
      <w:r w:rsidRPr="00B15492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15492">
        <w:rPr>
          <w:rFonts w:ascii="Times New Roman" w:hAnsi="Times New Roman" w:cs="Times New Roman"/>
          <w:sz w:val="26"/>
          <w:szCs w:val="26"/>
        </w:rPr>
        <w:t>00,00</w:t>
      </w:r>
    </w:p>
    <w:p w:rsidR="002F7E30" w:rsidRDefault="002F7E30" w:rsidP="002F7E3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 w:rsidRPr="00B15492">
        <w:rPr>
          <w:rFonts w:ascii="Times New Roman" w:hAnsi="Times New Roman" w:cs="Times New Roman"/>
          <w:sz w:val="26"/>
          <w:szCs w:val="26"/>
        </w:rPr>
        <w:t>Скорость хода, уз.</w:t>
      </w:r>
      <w:r w:rsidRPr="00B15492">
        <w:rPr>
          <w:rFonts w:ascii="Times New Roman" w:hAnsi="Times New Roman" w:cs="Times New Roman"/>
          <w:sz w:val="26"/>
          <w:szCs w:val="26"/>
        </w:rPr>
        <w:tab/>
      </w:r>
      <w:r w:rsidRPr="00B15492">
        <w:rPr>
          <w:rFonts w:ascii="Times New Roman" w:hAnsi="Times New Roman" w:cs="Times New Roman"/>
          <w:sz w:val="26"/>
          <w:szCs w:val="26"/>
        </w:rPr>
        <w:tab/>
      </w:r>
      <w:r w:rsidRPr="00B15492">
        <w:rPr>
          <w:rFonts w:ascii="Times New Roman" w:hAnsi="Times New Roman" w:cs="Times New Roman"/>
          <w:sz w:val="26"/>
          <w:szCs w:val="26"/>
        </w:rPr>
        <w:tab/>
        <w:t>1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2F7E30" w:rsidRDefault="002F7E30" w:rsidP="0063468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7E30"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2897809" cy="1629180"/>
            <wp:effectExtent l="19050" t="0" r="0" b="0"/>
            <wp:docPr id="20" name="Рисунок 1" descr="D:\ГК\Проект 22770\Технический проект\Финансовые документы\Акты\2 этап\Презентация на защиту 2 этапа\Исходные данные\CamB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\Проект 22770\Технический проект\Финансовые документы\Акты\2 этап\Презентация на защиту 2 этапа\Исходные данные\CamB_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921" cy="1625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2891945" cy="1627322"/>
            <wp:effectExtent l="19050" t="0" r="3655" b="0"/>
            <wp:docPr id="22" name="Рисунок 3" descr="D:\ГК\Проект 22770\Технический проект\Финансовые документы\Акты\2 этап\Презентация на защиту 2 этапа\Исходные данные\CamC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К\Проект 22770\Технический проект\Финансовые документы\Акты\2 этап\Презентация на защиту 2 этапа\Исходные данные\CamC_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061" cy="16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680" w:rsidRPr="00F9753E" w:rsidRDefault="00634680" w:rsidP="00634680">
      <w:pPr>
        <w:spacing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9753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Область применения.</w:t>
      </w:r>
    </w:p>
    <w:p w:rsidR="00634680" w:rsidRPr="00B565F9" w:rsidRDefault="00264221" w:rsidP="0063468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221">
        <w:rPr>
          <w:rFonts w:ascii="Times New Roman" w:hAnsi="Times New Roman" w:cs="Times New Roman"/>
          <w:sz w:val="26"/>
          <w:szCs w:val="26"/>
        </w:rPr>
        <w:t xml:space="preserve">МСАТО предназначено для технологического и технического обслуживания </w:t>
      </w:r>
      <w:r>
        <w:rPr>
          <w:rFonts w:ascii="Times New Roman" w:hAnsi="Times New Roman" w:cs="Times New Roman"/>
          <w:sz w:val="26"/>
          <w:szCs w:val="26"/>
        </w:rPr>
        <w:t>реакторных установок</w:t>
      </w:r>
      <w:r w:rsidRPr="00264221">
        <w:rPr>
          <w:rFonts w:ascii="Times New Roman" w:hAnsi="Times New Roman" w:cs="Times New Roman"/>
          <w:sz w:val="26"/>
          <w:szCs w:val="26"/>
        </w:rPr>
        <w:t xml:space="preserve"> атомных ледоколов и плавучих сооружений </w:t>
      </w:r>
      <w:r w:rsidRPr="00264221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264221">
        <w:rPr>
          <w:rFonts w:ascii="Times New Roman" w:hAnsi="Times New Roman" w:cs="Times New Roman"/>
          <w:sz w:val="26"/>
          <w:szCs w:val="26"/>
        </w:rPr>
        <w:t xml:space="preserve"> ядерной энергетической установкой</w:t>
      </w:r>
      <w:r w:rsidR="00634680" w:rsidRPr="00B565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64221" w:rsidRPr="00264221" w:rsidRDefault="00264221" w:rsidP="0026422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4221">
        <w:rPr>
          <w:rFonts w:ascii="Times New Roman" w:hAnsi="Times New Roman" w:cs="Times New Roman"/>
          <w:sz w:val="26"/>
          <w:szCs w:val="26"/>
        </w:rPr>
        <w:t>Судно обеспечива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64221">
        <w:rPr>
          <w:rFonts w:ascii="Times New Roman" w:hAnsi="Times New Roman" w:cs="Times New Roman"/>
          <w:sz w:val="26"/>
          <w:szCs w:val="26"/>
        </w:rPr>
        <w:t>т проведение следующих основных технологических операций:</w:t>
      </w:r>
    </w:p>
    <w:p w:rsidR="00AC78BC" w:rsidRPr="00264221" w:rsidRDefault="00046C24" w:rsidP="00264221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64221">
        <w:rPr>
          <w:rFonts w:ascii="Times New Roman" w:hAnsi="Times New Roman" w:cs="Times New Roman"/>
          <w:sz w:val="26"/>
          <w:szCs w:val="26"/>
        </w:rPr>
        <w:t xml:space="preserve">   выгрузка отработанного ядерного топлива из реакторных установок обслуживаемых судов;</w:t>
      </w:r>
    </w:p>
    <w:p w:rsidR="00AC78BC" w:rsidRPr="00264221" w:rsidRDefault="00046C24" w:rsidP="00264221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64221">
        <w:rPr>
          <w:rFonts w:ascii="Times New Roman" w:hAnsi="Times New Roman" w:cs="Times New Roman"/>
          <w:sz w:val="26"/>
          <w:szCs w:val="26"/>
        </w:rPr>
        <w:t xml:space="preserve">   загрузка свежего ядерного топлива в реакторные установки обслуживаемых судов;</w:t>
      </w:r>
    </w:p>
    <w:p w:rsidR="00AC78BC" w:rsidRPr="00264221" w:rsidRDefault="00046C24" w:rsidP="00264221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64221">
        <w:rPr>
          <w:rFonts w:ascii="Times New Roman" w:hAnsi="Times New Roman" w:cs="Times New Roman"/>
          <w:sz w:val="26"/>
          <w:szCs w:val="26"/>
        </w:rPr>
        <w:t xml:space="preserve">   прием, хранение, переработка и выдача жидких радиоактивных отходов, образующихся в процессе эксплуатации судовых РУ, а так же в процессе перегрузки ЯТ;</w:t>
      </w:r>
    </w:p>
    <w:p w:rsidR="00AC78BC" w:rsidRPr="00264221" w:rsidRDefault="00046C24" w:rsidP="00264221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64221">
        <w:rPr>
          <w:rFonts w:ascii="Times New Roman" w:hAnsi="Times New Roman" w:cs="Times New Roman"/>
          <w:sz w:val="26"/>
          <w:szCs w:val="26"/>
        </w:rPr>
        <w:t xml:space="preserve">   выдержка ОТВС с целью снижения остаточных тепловыделений;</w:t>
      </w:r>
    </w:p>
    <w:p w:rsidR="00AC78BC" w:rsidRPr="00264221" w:rsidRDefault="00046C24" w:rsidP="00264221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64221">
        <w:rPr>
          <w:rFonts w:ascii="Times New Roman" w:hAnsi="Times New Roman" w:cs="Times New Roman"/>
          <w:sz w:val="26"/>
          <w:szCs w:val="26"/>
        </w:rPr>
        <w:t xml:space="preserve">   загрузка </w:t>
      </w:r>
      <w:proofErr w:type="gramStart"/>
      <w:r w:rsidRPr="00264221">
        <w:rPr>
          <w:rFonts w:ascii="Times New Roman" w:hAnsi="Times New Roman" w:cs="Times New Roman"/>
          <w:sz w:val="26"/>
          <w:szCs w:val="26"/>
        </w:rPr>
        <w:t>выдержанных</w:t>
      </w:r>
      <w:proofErr w:type="gramEnd"/>
      <w:r w:rsidRPr="00264221">
        <w:rPr>
          <w:rFonts w:ascii="Times New Roman" w:hAnsi="Times New Roman" w:cs="Times New Roman"/>
          <w:sz w:val="26"/>
          <w:szCs w:val="26"/>
        </w:rPr>
        <w:t xml:space="preserve"> ОТВС в транспортные контейнеры для передачи на переработку;</w:t>
      </w:r>
    </w:p>
    <w:p w:rsidR="00AC78BC" w:rsidRPr="00264221" w:rsidRDefault="00046C24" w:rsidP="00264221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64221">
        <w:rPr>
          <w:rFonts w:ascii="Times New Roman" w:hAnsi="Times New Roman" w:cs="Times New Roman"/>
          <w:sz w:val="26"/>
          <w:szCs w:val="26"/>
        </w:rPr>
        <w:t xml:space="preserve">   дезактивация съемного оборудования </w:t>
      </w:r>
      <w:proofErr w:type="gramStart"/>
      <w:r w:rsidRPr="00264221">
        <w:rPr>
          <w:rFonts w:ascii="Times New Roman" w:hAnsi="Times New Roman" w:cs="Times New Roman"/>
          <w:sz w:val="26"/>
          <w:szCs w:val="26"/>
        </w:rPr>
        <w:t>судовых</w:t>
      </w:r>
      <w:proofErr w:type="gramEnd"/>
      <w:r w:rsidRPr="00264221">
        <w:rPr>
          <w:rFonts w:ascii="Times New Roman" w:hAnsi="Times New Roman" w:cs="Times New Roman"/>
          <w:sz w:val="26"/>
          <w:szCs w:val="26"/>
        </w:rPr>
        <w:t xml:space="preserve"> РУ и перегрузочного оборудования. </w:t>
      </w:r>
    </w:p>
    <w:p w:rsidR="00634680" w:rsidRPr="00F9753E" w:rsidRDefault="00634680" w:rsidP="00634680">
      <w:pPr>
        <w:spacing w:before="12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F9753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Сведения о конкурентоспособности и возможности замещения импорта.</w:t>
      </w:r>
    </w:p>
    <w:p w:rsidR="00CE72AB" w:rsidRDefault="00264221" w:rsidP="00416B65">
      <w:pPr>
        <w:widowControl w:val="0"/>
        <w:tabs>
          <w:tab w:val="num" w:pos="0"/>
        </w:tabs>
        <w:spacing w:before="120" w:after="60" w:line="240" w:lineRule="auto"/>
        <w:ind w:firstLine="709"/>
        <w:jc w:val="both"/>
      </w:pPr>
      <w:r w:rsidRPr="00264221">
        <w:rPr>
          <w:rFonts w:ascii="Times New Roman" w:eastAsia="Times New Roman" w:hAnsi="Times New Roman" w:cs="Times New Roman"/>
          <w:sz w:val="26"/>
          <w:szCs w:val="26"/>
          <w:lang w:eastAsia="ru-RU"/>
        </w:rPr>
        <w:t>МСАТО обеспечит эффективную эксплуатацию действующих, строящихся и перспективных атомных ледоколов ФГУП «</w:t>
      </w:r>
      <w:proofErr w:type="spellStart"/>
      <w:r w:rsidRPr="00264221">
        <w:rPr>
          <w:rFonts w:ascii="Times New Roman" w:eastAsia="Times New Roman" w:hAnsi="Times New Roman" w:cs="Times New Roman"/>
          <w:sz w:val="26"/>
          <w:szCs w:val="26"/>
          <w:lang w:eastAsia="ru-RU"/>
        </w:rPr>
        <w:t>Атомфлот</w:t>
      </w:r>
      <w:proofErr w:type="spellEnd"/>
      <w:r w:rsidRPr="00264221">
        <w:rPr>
          <w:rFonts w:ascii="Times New Roman" w:eastAsia="Times New Roman" w:hAnsi="Times New Roman" w:cs="Times New Roman"/>
          <w:sz w:val="26"/>
          <w:szCs w:val="26"/>
          <w:lang w:eastAsia="ru-RU"/>
        </w:rPr>
        <w:t>», что позволит поддержать полномасштабное присутствие России в акватории Северного Ледовитого океана.</w:t>
      </w:r>
    </w:p>
    <w:sectPr w:rsidR="00CE72AB" w:rsidSect="00E411F4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8A" w:rsidRDefault="0095158A" w:rsidP="00E411F4">
      <w:pPr>
        <w:spacing w:after="0" w:line="240" w:lineRule="auto"/>
      </w:pPr>
      <w:r>
        <w:separator/>
      </w:r>
    </w:p>
  </w:endnote>
  <w:endnote w:type="continuationSeparator" w:id="0">
    <w:p w:rsidR="0095158A" w:rsidRDefault="0095158A" w:rsidP="00E4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041081"/>
      <w:docPartObj>
        <w:docPartGallery w:val="Page Numbers (Bottom of Page)"/>
        <w:docPartUnique/>
      </w:docPartObj>
    </w:sdtPr>
    <w:sdtEndPr/>
    <w:sdtContent>
      <w:p w:rsidR="00E411F4" w:rsidRDefault="00AC78BC">
        <w:pPr>
          <w:pStyle w:val="a9"/>
          <w:jc w:val="right"/>
        </w:pPr>
        <w:r>
          <w:fldChar w:fldCharType="begin"/>
        </w:r>
        <w:r w:rsidR="00E411F4">
          <w:instrText>PAGE   \* MERGEFORMAT</w:instrText>
        </w:r>
        <w:r>
          <w:fldChar w:fldCharType="separate"/>
        </w:r>
        <w:r w:rsidR="00446895">
          <w:rPr>
            <w:noProof/>
          </w:rPr>
          <w:t>2</w:t>
        </w:r>
        <w:r>
          <w:fldChar w:fldCharType="end"/>
        </w:r>
      </w:p>
    </w:sdtContent>
  </w:sdt>
  <w:p w:rsidR="00E411F4" w:rsidRDefault="00E411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8A" w:rsidRDefault="0095158A" w:rsidP="00E411F4">
      <w:pPr>
        <w:spacing w:after="0" w:line="240" w:lineRule="auto"/>
      </w:pPr>
      <w:r>
        <w:separator/>
      </w:r>
    </w:p>
  </w:footnote>
  <w:footnote w:type="continuationSeparator" w:id="0">
    <w:p w:rsidR="0095158A" w:rsidRDefault="0095158A" w:rsidP="00E41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9CA"/>
    <w:multiLevelType w:val="hybridMultilevel"/>
    <w:tmpl w:val="5678953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1E95D99"/>
    <w:multiLevelType w:val="hybridMultilevel"/>
    <w:tmpl w:val="1444D80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25387D92"/>
    <w:multiLevelType w:val="hybridMultilevel"/>
    <w:tmpl w:val="2000F4CA"/>
    <w:lvl w:ilvl="0" w:tplc="38BA84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FA1A05"/>
    <w:multiLevelType w:val="hybridMultilevel"/>
    <w:tmpl w:val="C80C0B60"/>
    <w:lvl w:ilvl="0" w:tplc="D02A5E38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224C15D4" w:tentative="1">
      <w:start w:val="1"/>
      <w:numFmt w:val="bullet"/>
      <w:lvlText w:val="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AF9A2066" w:tentative="1">
      <w:start w:val="1"/>
      <w:numFmt w:val="bullet"/>
      <w:lvlText w:val="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560A1612" w:tentative="1">
      <w:start w:val="1"/>
      <w:numFmt w:val="bullet"/>
      <w:lvlText w:val="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1E2246DE" w:tentative="1">
      <w:start w:val="1"/>
      <w:numFmt w:val="bullet"/>
      <w:lvlText w:val="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451A6544" w:tentative="1">
      <w:start w:val="1"/>
      <w:numFmt w:val="bullet"/>
      <w:lvlText w:val="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58BA37F8" w:tentative="1">
      <w:start w:val="1"/>
      <w:numFmt w:val="bullet"/>
      <w:lvlText w:val="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9F7CFA8A" w:tentative="1">
      <w:start w:val="1"/>
      <w:numFmt w:val="bullet"/>
      <w:lvlText w:val="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1616AFDA" w:tentative="1">
      <w:start w:val="1"/>
      <w:numFmt w:val="bullet"/>
      <w:lvlText w:val="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680"/>
    <w:rsid w:val="00046C24"/>
    <w:rsid w:val="001855B3"/>
    <w:rsid w:val="002109D4"/>
    <w:rsid w:val="00264221"/>
    <w:rsid w:val="002F7E30"/>
    <w:rsid w:val="00416B65"/>
    <w:rsid w:val="00446895"/>
    <w:rsid w:val="00634680"/>
    <w:rsid w:val="00812B91"/>
    <w:rsid w:val="00922162"/>
    <w:rsid w:val="0095158A"/>
    <w:rsid w:val="00AC78BC"/>
    <w:rsid w:val="00CE72AB"/>
    <w:rsid w:val="00E411F4"/>
    <w:rsid w:val="00E86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8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3468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rsid w:val="0063468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346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634680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11F4"/>
  </w:style>
  <w:style w:type="paragraph" w:styleId="a9">
    <w:name w:val="footer"/>
    <w:basedOn w:val="a"/>
    <w:link w:val="aa"/>
    <w:uiPriority w:val="99"/>
    <w:unhideWhenUsed/>
    <w:rsid w:val="00E4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11F4"/>
  </w:style>
  <w:style w:type="paragraph" w:styleId="ab">
    <w:name w:val="Balloon Text"/>
    <w:basedOn w:val="a"/>
    <w:link w:val="ac"/>
    <w:uiPriority w:val="99"/>
    <w:semiHidden/>
    <w:unhideWhenUsed/>
    <w:rsid w:val="00E8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654A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rsid w:val="00185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Дарья</cp:lastModifiedBy>
  <cp:revision>8</cp:revision>
  <dcterms:created xsi:type="dcterms:W3CDTF">2016-10-13T07:26:00Z</dcterms:created>
  <dcterms:modified xsi:type="dcterms:W3CDTF">2018-11-06T09:11:00Z</dcterms:modified>
</cp:coreProperties>
</file>