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47" w:rsidRPr="00F6470F" w:rsidRDefault="003F5E47" w:rsidP="003F5E47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i/>
          <w:color w:val="0000FF"/>
          <w:sz w:val="26"/>
          <w:szCs w:val="26"/>
        </w:rPr>
      </w:pPr>
      <w:r w:rsidRPr="00F6470F">
        <w:rPr>
          <w:rFonts w:ascii="Times New Roman" w:hAnsi="Times New Roman" w:cs="Times New Roman"/>
          <w:bCs/>
          <w:i/>
          <w:iCs/>
          <w:color w:val="0000FF"/>
          <w:sz w:val="26"/>
          <w:szCs w:val="26"/>
        </w:rPr>
        <w:t>Государственная программа Российской Федерации</w:t>
      </w:r>
      <w:r w:rsidRPr="00F6470F">
        <w:rPr>
          <w:rFonts w:ascii="Times New Roman" w:hAnsi="Times New Roman" w:cs="Times New Roman"/>
          <w:bCs/>
          <w:i/>
          <w:iCs/>
          <w:color w:val="0000FF"/>
          <w:sz w:val="26"/>
          <w:szCs w:val="26"/>
        </w:rPr>
        <w:br/>
        <w:t xml:space="preserve"> «Развитие судостроения и техники для освоения </w:t>
      </w:r>
      <w:r w:rsidRPr="00F6470F">
        <w:rPr>
          <w:rFonts w:ascii="Times New Roman" w:hAnsi="Times New Roman" w:cs="Times New Roman"/>
          <w:bCs/>
          <w:i/>
          <w:iCs/>
          <w:color w:val="0000FF"/>
          <w:sz w:val="26"/>
          <w:szCs w:val="26"/>
        </w:rPr>
        <w:br/>
        <w:t>шельфовых месторождений на 2013-2030 годы»</w:t>
      </w:r>
    </w:p>
    <w:p w:rsidR="00F6470F" w:rsidRPr="00F6470F" w:rsidRDefault="00F6470F" w:rsidP="003F5E47">
      <w:pPr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6"/>
          <w:szCs w:val="26"/>
        </w:rPr>
      </w:pPr>
    </w:p>
    <w:p w:rsidR="003F5E47" w:rsidRPr="00F6470F" w:rsidRDefault="003F5E47" w:rsidP="003F5E47">
      <w:pPr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6"/>
          <w:szCs w:val="26"/>
        </w:rPr>
      </w:pPr>
      <w:r w:rsidRPr="00F6470F">
        <w:rPr>
          <w:rFonts w:ascii="Times New Roman" w:hAnsi="Times New Roman" w:cs="Times New Roman"/>
          <w:i/>
          <w:color w:val="0000FF"/>
          <w:sz w:val="26"/>
          <w:szCs w:val="26"/>
        </w:rPr>
        <w:t xml:space="preserve">Подпрограмма </w:t>
      </w:r>
      <w:r w:rsidR="0019512C">
        <w:rPr>
          <w:rFonts w:ascii="Times New Roman" w:hAnsi="Times New Roman" w:cs="Times New Roman"/>
          <w:i/>
          <w:color w:val="0000FF"/>
          <w:sz w:val="26"/>
          <w:szCs w:val="26"/>
        </w:rPr>
        <w:t>2</w:t>
      </w:r>
      <w:bookmarkStart w:id="0" w:name="_GoBack"/>
      <w:bookmarkEnd w:id="0"/>
      <w:r w:rsidRPr="00F6470F">
        <w:rPr>
          <w:rFonts w:ascii="Times New Roman" w:hAnsi="Times New Roman" w:cs="Times New Roman"/>
          <w:i/>
          <w:color w:val="0000FF"/>
          <w:sz w:val="26"/>
          <w:szCs w:val="26"/>
        </w:rPr>
        <w:t>.</w:t>
      </w:r>
    </w:p>
    <w:p w:rsidR="003F5E47" w:rsidRPr="00F6470F" w:rsidRDefault="00911A9F" w:rsidP="003F5E47">
      <w:pPr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6"/>
          <w:szCs w:val="26"/>
        </w:rPr>
      </w:pPr>
      <w:r>
        <w:rPr>
          <w:rFonts w:ascii="Times New Roman" w:hAnsi="Times New Roman" w:cs="Times New Roman"/>
          <w:i/>
          <w:color w:val="0000FF"/>
          <w:sz w:val="26"/>
          <w:szCs w:val="26"/>
        </w:rPr>
        <w:t>1</w:t>
      </w:r>
      <w:r w:rsidR="003F5E47" w:rsidRPr="00F6470F">
        <w:rPr>
          <w:rFonts w:ascii="Times New Roman" w:hAnsi="Times New Roman" w:cs="Times New Roman"/>
          <w:i/>
          <w:color w:val="0000FF"/>
          <w:sz w:val="26"/>
          <w:szCs w:val="26"/>
        </w:rPr>
        <w:t xml:space="preserve"> направление «</w:t>
      </w:r>
      <w:r>
        <w:rPr>
          <w:rFonts w:ascii="Times New Roman" w:hAnsi="Times New Roman" w:cs="Times New Roman"/>
          <w:i/>
          <w:color w:val="0000FF"/>
          <w:sz w:val="26"/>
          <w:szCs w:val="26"/>
        </w:rPr>
        <w:t>Освоение шельфа</w:t>
      </w:r>
      <w:r w:rsidR="003F5E47" w:rsidRPr="00F6470F">
        <w:rPr>
          <w:rFonts w:ascii="Times New Roman" w:hAnsi="Times New Roman" w:cs="Times New Roman"/>
          <w:i/>
          <w:color w:val="0000FF"/>
          <w:sz w:val="26"/>
          <w:szCs w:val="26"/>
        </w:rPr>
        <w:t>»</w:t>
      </w:r>
    </w:p>
    <w:p w:rsidR="00F6470F" w:rsidRPr="00F6470F" w:rsidRDefault="00F6470F" w:rsidP="00FE6B9E">
      <w:pPr>
        <w:keepNext/>
        <w:spacing w:after="60" w:line="228" w:lineRule="auto"/>
        <w:ind w:firstLine="425"/>
        <w:outlineLvl w:val="1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proofErr w:type="gramStart"/>
      <w:r w:rsidRPr="00F6470F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ОКР</w:t>
      </w:r>
      <w:proofErr w:type="gramEnd"/>
      <w:r w:rsidRPr="00F6470F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«</w:t>
      </w:r>
      <w:proofErr w:type="spellStart"/>
      <w:r w:rsidRPr="00F6470F">
        <w:rPr>
          <w:rFonts w:ascii="Times New Roman" w:hAnsi="Times New Roman" w:cs="Times New Roman"/>
          <w:b/>
          <w:sz w:val="26"/>
          <w:szCs w:val="26"/>
          <w:u w:val="single"/>
        </w:rPr>
        <w:t>Геленаполненная</w:t>
      </w:r>
      <w:proofErr w:type="spellEnd"/>
      <w:r w:rsidRPr="00F6470F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коса</w:t>
      </w:r>
      <w:r w:rsidRPr="00F6470F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»</w:t>
      </w:r>
    </w:p>
    <w:p w:rsidR="00F6470F" w:rsidRPr="00F6470F" w:rsidRDefault="00F6470F" w:rsidP="00FE6B9E">
      <w:pPr>
        <w:spacing w:line="228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6470F">
        <w:rPr>
          <w:rFonts w:ascii="Times New Roman" w:hAnsi="Times New Roman" w:cs="Times New Roman"/>
          <w:bCs/>
          <w:i/>
          <w:sz w:val="26"/>
          <w:szCs w:val="26"/>
        </w:rPr>
        <w:t xml:space="preserve">«Разработка и создание регистрирующего комплекса с </w:t>
      </w:r>
      <w:proofErr w:type="spellStart"/>
      <w:r w:rsidRPr="00F6470F">
        <w:rPr>
          <w:rFonts w:ascii="Times New Roman" w:hAnsi="Times New Roman" w:cs="Times New Roman"/>
          <w:bCs/>
          <w:i/>
          <w:sz w:val="26"/>
          <w:szCs w:val="26"/>
        </w:rPr>
        <w:t>геленаполненной</w:t>
      </w:r>
      <w:proofErr w:type="spellEnd"/>
      <w:r w:rsidRPr="00F6470F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gramStart"/>
      <w:r w:rsidRPr="00F6470F">
        <w:rPr>
          <w:rFonts w:ascii="Times New Roman" w:hAnsi="Times New Roman" w:cs="Times New Roman"/>
          <w:bCs/>
          <w:i/>
          <w:sz w:val="26"/>
          <w:szCs w:val="26"/>
        </w:rPr>
        <w:t>буксируемой</w:t>
      </w:r>
      <w:proofErr w:type="gramEnd"/>
      <w:r w:rsidRPr="00F6470F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F6470F">
        <w:rPr>
          <w:rFonts w:ascii="Times New Roman" w:hAnsi="Times New Roman" w:cs="Times New Roman"/>
          <w:bCs/>
          <w:i/>
          <w:sz w:val="26"/>
          <w:szCs w:val="26"/>
        </w:rPr>
        <w:t>сейсмокосой</w:t>
      </w:r>
      <w:proofErr w:type="spellEnd"/>
      <w:r w:rsidRPr="00F6470F">
        <w:rPr>
          <w:rFonts w:ascii="Times New Roman" w:hAnsi="Times New Roman" w:cs="Times New Roman"/>
          <w:bCs/>
          <w:i/>
          <w:sz w:val="26"/>
          <w:szCs w:val="26"/>
        </w:rPr>
        <w:t xml:space="preserve"> и источниками упругих колебаний»</w:t>
      </w:r>
    </w:p>
    <w:p w:rsidR="00F6470F" w:rsidRPr="00244AEA" w:rsidRDefault="00F6470F" w:rsidP="00FE6B9E">
      <w:pPr>
        <w:pStyle w:val="2"/>
        <w:spacing w:line="228" w:lineRule="auto"/>
        <w:jc w:val="right"/>
        <w:rPr>
          <w:i/>
          <w:color w:val="000000"/>
          <w:sz w:val="26"/>
          <w:szCs w:val="26"/>
        </w:rPr>
      </w:pPr>
      <w:r w:rsidRPr="00244AEA">
        <w:rPr>
          <w:b/>
          <w:i/>
          <w:sz w:val="26"/>
          <w:szCs w:val="26"/>
        </w:rPr>
        <w:t xml:space="preserve">Головной исполнитель – </w:t>
      </w:r>
      <w:r w:rsidRPr="00F6470F">
        <w:rPr>
          <w:b/>
          <w:bCs/>
          <w:i/>
          <w:sz w:val="26"/>
          <w:szCs w:val="26"/>
        </w:rPr>
        <w:t>АО «Концерн «</w:t>
      </w:r>
      <w:proofErr w:type="spellStart"/>
      <w:r w:rsidRPr="00F6470F">
        <w:rPr>
          <w:b/>
          <w:bCs/>
          <w:i/>
          <w:sz w:val="26"/>
          <w:szCs w:val="26"/>
        </w:rPr>
        <w:t>Океанприбор</w:t>
      </w:r>
      <w:proofErr w:type="spellEnd"/>
      <w:r w:rsidRPr="00244AEA">
        <w:rPr>
          <w:b/>
          <w:bCs/>
          <w:i/>
          <w:sz w:val="26"/>
          <w:szCs w:val="26"/>
        </w:rPr>
        <w:t>»</w:t>
      </w:r>
    </w:p>
    <w:p w:rsidR="00F6470F" w:rsidRPr="00F6470F" w:rsidRDefault="00F6470F" w:rsidP="00FE6B9E">
      <w:pPr>
        <w:spacing w:before="120" w:after="120" w:line="228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6470F">
        <w:rPr>
          <w:rFonts w:ascii="Times New Roman" w:hAnsi="Times New Roman" w:cs="Times New Roman"/>
          <w:b/>
          <w:sz w:val="26"/>
          <w:szCs w:val="26"/>
          <w:u w:val="single"/>
        </w:rPr>
        <w:t>Основные полученные практические результаты.</w:t>
      </w:r>
    </w:p>
    <w:p w:rsidR="0038588C" w:rsidRDefault="002843AB" w:rsidP="00FE6B9E">
      <w:pPr>
        <w:pStyle w:val="a3"/>
        <w:numPr>
          <w:ilvl w:val="0"/>
          <w:numId w:val="3"/>
        </w:numPr>
        <w:spacing w:before="120" w:after="0" w:line="228" w:lineRule="auto"/>
        <w:ind w:left="357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588C">
        <w:rPr>
          <w:rFonts w:ascii="Times New Roman" w:hAnsi="Times New Roman" w:cs="Times New Roman"/>
          <w:sz w:val="26"/>
          <w:szCs w:val="26"/>
        </w:rPr>
        <w:t>Разработан</w:t>
      </w:r>
      <w:r w:rsidR="00961968" w:rsidRPr="0038588C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38588C">
        <w:rPr>
          <w:rFonts w:ascii="Times New Roman" w:hAnsi="Times New Roman" w:cs="Times New Roman"/>
          <w:sz w:val="26"/>
          <w:szCs w:val="26"/>
        </w:rPr>
        <w:t xml:space="preserve"> </w:t>
      </w:r>
      <w:r w:rsidR="00961968" w:rsidRPr="0038588C">
        <w:rPr>
          <w:rFonts w:ascii="Times New Roman" w:hAnsi="Times New Roman" w:cs="Times New Roman"/>
          <w:sz w:val="26"/>
          <w:szCs w:val="26"/>
        </w:rPr>
        <w:t xml:space="preserve">РКД на </w:t>
      </w:r>
      <w:r w:rsidRPr="0038588C">
        <w:rPr>
          <w:rFonts w:ascii="Times New Roman" w:hAnsi="Times New Roman" w:cs="Times New Roman"/>
          <w:sz w:val="26"/>
          <w:szCs w:val="26"/>
        </w:rPr>
        <w:t>морско</w:t>
      </w:r>
      <w:r w:rsidR="003F5E47" w:rsidRPr="0038588C">
        <w:rPr>
          <w:rFonts w:ascii="Times New Roman" w:hAnsi="Times New Roman" w:cs="Times New Roman"/>
          <w:sz w:val="26"/>
          <w:szCs w:val="26"/>
        </w:rPr>
        <w:t>й</w:t>
      </w:r>
      <w:r w:rsidRPr="0038588C">
        <w:rPr>
          <w:rFonts w:ascii="Times New Roman" w:hAnsi="Times New Roman" w:cs="Times New Roman"/>
          <w:sz w:val="26"/>
          <w:szCs w:val="26"/>
        </w:rPr>
        <w:t xml:space="preserve"> геофизическ</w:t>
      </w:r>
      <w:r w:rsidR="003F5E47" w:rsidRPr="0038588C">
        <w:rPr>
          <w:rFonts w:ascii="Times New Roman" w:hAnsi="Times New Roman" w:cs="Times New Roman"/>
          <w:sz w:val="26"/>
          <w:szCs w:val="26"/>
        </w:rPr>
        <w:t>ий</w:t>
      </w:r>
      <w:r w:rsidRPr="0038588C">
        <w:rPr>
          <w:rFonts w:ascii="Times New Roman" w:hAnsi="Times New Roman" w:cs="Times New Roman"/>
          <w:sz w:val="26"/>
          <w:szCs w:val="26"/>
        </w:rPr>
        <w:t xml:space="preserve"> комплекс</w:t>
      </w:r>
      <w:r w:rsidR="00C63D1B" w:rsidRPr="0038588C">
        <w:rPr>
          <w:rFonts w:ascii="Times New Roman" w:hAnsi="Times New Roman" w:cs="Times New Roman"/>
          <w:sz w:val="26"/>
          <w:szCs w:val="26"/>
        </w:rPr>
        <w:t xml:space="preserve"> (МГК)</w:t>
      </w:r>
      <w:r w:rsidRPr="0038588C">
        <w:rPr>
          <w:rFonts w:ascii="Times New Roman" w:hAnsi="Times New Roman" w:cs="Times New Roman"/>
          <w:sz w:val="26"/>
          <w:szCs w:val="26"/>
        </w:rPr>
        <w:t>.</w:t>
      </w:r>
      <w:r w:rsidR="006F2C67" w:rsidRPr="0038588C">
        <w:rPr>
          <w:rFonts w:ascii="Times New Roman" w:hAnsi="Times New Roman" w:cs="Times New Roman"/>
          <w:sz w:val="26"/>
          <w:szCs w:val="26"/>
        </w:rPr>
        <w:t xml:space="preserve"> </w:t>
      </w:r>
      <w:r w:rsidR="00882330" w:rsidRPr="0038588C">
        <w:rPr>
          <w:rFonts w:ascii="Times New Roman" w:hAnsi="Times New Roman" w:cs="Times New Roman"/>
          <w:sz w:val="26"/>
          <w:szCs w:val="26"/>
        </w:rPr>
        <w:t xml:space="preserve">Разработана и </w:t>
      </w:r>
      <w:r w:rsidR="006F2C67" w:rsidRPr="0038588C">
        <w:rPr>
          <w:rFonts w:ascii="Times New Roman" w:hAnsi="Times New Roman" w:cs="Times New Roman"/>
          <w:sz w:val="26"/>
          <w:szCs w:val="26"/>
        </w:rPr>
        <w:t>апробирована технология крупносерийного изгото</w:t>
      </w:r>
      <w:r w:rsidR="00AA5336" w:rsidRPr="0038588C">
        <w:rPr>
          <w:rFonts w:ascii="Times New Roman" w:hAnsi="Times New Roman" w:cs="Times New Roman"/>
          <w:sz w:val="26"/>
          <w:szCs w:val="26"/>
        </w:rPr>
        <w:t>вления гидрофонов для сейсмокос</w:t>
      </w:r>
      <w:r w:rsidR="006F2C67" w:rsidRPr="0038588C">
        <w:rPr>
          <w:rFonts w:ascii="Times New Roman" w:hAnsi="Times New Roman" w:cs="Times New Roman"/>
          <w:sz w:val="26"/>
          <w:szCs w:val="26"/>
        </w:rPr>
        <w:t>, технология заполнения</w:t>
      </w:r>
      <w:r w:rsidR="005103D4" w:rsidRPr="0038588C">
        <w:rPr>
          <w:rFonts w:ascii="Times New Roman" w:hAnsi="Times New Roman" w:cs="Times New Roman"/>
          <w:sz w:val="26"/>
          <w:szCs w:val="26"/>
        </w:rPr>
        <w:t xml:space="preserve"> и балансировки </w:t>
      </w:r>
      <w:r w:rsidR="00A51C22" w:rsidRPr="0038588C">
        <w:rPr>
          <w:rFonts w:ascii="Times New Roman" w:hAnsi="Times New Roman" w:cs="Times New Roman"/>
          <w:sz w:val="26"/>
          <w:szCs w:val="26"/>
        </w:rPr>
        <w:t xml:space="preserve">нейтральной </w:t>
      </w:r>
      <w:r w:rsidR="005103D4" w:rsidRPr="0038588C">
        <w:rPr>
          <w:rFonts w:ascii="Times New Roman" w:hAnsi="Times New Roman" w:cs="Times New Roman"/>
          <w:sz w:val="26"/>
          <w:szCs w:val="26"/>
        </w:rPr>
        <w:t xml:space="preserve">плавучести протяженных </w:t>
      </w:r>
      <w:r w:rsidR="00EC02E8" w:rsidRPr="0038588C">
        <w:rPr>
          <w:rFonts w:ascii="Times New Roman" w:hAnsi="Times New Roman" w:cs="Times New Roman"/>
          <w:sz w:val="26"/>
          <w:szCs w:val="26"/>
        </w:rPr>
        <w:t xml:space="preserve"> приборных секций </w:t>
      </w:r>
      <w:r w:rsidR="005103D4" w:rsidRPr="0038588C">
        <w:rPr>
          <w:rFonts w:ascii="Times New Roman" w:hAnsi="Times New Roman" w:cs="Times New Roman"/>
          <w:sz w:val="26"/>
          <w:szCs w:val="26"/>
        </w:rPr>
        <w:t>сейсмокосы</w:t>
      </w:r>
      <w:r w:rsidR="006F2C67" w:rsidRPr="0038588C">
        <w:rPr>
          <w:rFonts w:ascii="Times New Roman" w:hAnsi="Times New Roman" w:cs="Times New Roman"/>
          <w:sz w:val="26"/>
          <w:szCs w:val="26"/>
        </w:rPr>
        <w:t xml:space="preserve"> </w:t>
      </w:r>
      <w:r w:rsidR="00A51C22" w:rsidRPr="0038588C">
        <w:rPr>
          <w:rFonts w:ascii="Times New Roman" w:hAnsi="Times New Roman" w:cs="Times New Roman"/>
          <w:sz w:val="26"/>
          <w:szCs w:val="26"/>
        </w:rPr>
        <w:t>в пресной воде</w:t>
      </w:r>
      <w:r w:rsidR="00EC02E8" w:rsidRPr="0038588C">
        <w:rPr>
          <w:rFonts w:ascii="Times New Roman" w:hAnsi="Times New Roman" w:cs="Times New Roman"/>
          <w:sz w:val="26"/>
          <w:szCs w:val="26"/>
        </w:rPr>
        <w:t>,</w:t>
      </w:r>
      <w:r w:rsidR="00E03654" w:rsidRPr="0038588C">
        <w:rPr>
          <w:rFonts w:ascii="Times New Roman" w:hAnsi="Times New Roman" w:cs="Times New Roman"/>
          <w:sz w:val="26"/>
          <w:szCs w:val="26"/>
        </w:rPr>
        <w:t xml:space="preserve"> выполнены</w:t>
      </w:r>
      <w:r w:rsidR="00A51C22" w:rsidRPr="0038588C">
        <w:rPr>
          <w:rFonts w:ascii="Times New Roman" w:hAnsi="Times New Roman" w:cs="Times New Roman"/>
          <w:sz w:val="26"/>
          <w:szCs w:val="26"/>
        </w:rPr>
        <w:t xml:space="preserve"> требования по </w:t>
      </w:r>
      <w:r w:rsidR="00E03654" w:rsidRPr="0038588C">
        <w:rPr>
          <w:rFonts w:ascii="Times New Roman" w:hAnsi="Times New Roman" w:cs="Times New Roman"/>
          <w:sz w:val="26"/>
          <w:szCs w:val="26"/>
        </w:rPr>
        <w:t>прочности</w:t>
      </w:r>
      <w:r w:rsidR="00A51C22" w:rsidRPr="0038588C">
        <w:rPr>
          <w:rFonts w:ascii="Times New Roman" w:hAnsi="Times New Roman" w:cs="Times New Roman"/>
          <w:sz w:val="26"/>
          <w:szCs w:val="26"/>
        </w:rPr>
        <w:t xml:space="preserve"> при </w:t>
      </w:r>
      <w:r w:rsidR="00E03654" w:rsidRPr="0038588C">
        <w:rPr>
          <w:rFonts w:ascii="Times New Roman" w:hAnsi="Times New Roman" w:cs="Times New Roman"/>
          <w:sz w:val="26"/>
          <w:szCs w:val="26"/>
        </w:rPr>
        <w:t>гидростатических</w:t>
      </w:r>
      <w:r w:rsidR="00A51C22" w:rsidRPr="0038588C">
        <w:rPr>
          <w:rFonts w:ascii="Times New Roman" w:hAnsi="Times New Roman" w:cs="Times New Roman"/>
          <w:sz w:val="26"/>
          <w:szCs w:val="26"/>
        </w:rPr>
        <w:t xml:space="preserve"> давлениях до 100 атм.</w:t>
      </w:r>
    </w:p>
    <w:p w:rsidR="001D6D0E" w:rsidRPr="0038588C" w:rsidRDefault="003F5E47" w:rsidP="00FE6B9E">
      <w:pPr>
        <w:pStyle w:val="a3"/>
        <w:numPr>
          <w:ilvl w:val="0"/>
          <w:numId w:val="3"/>
        </w:numPr>
        <w:spacing w:before="120" w:after="0" w:line="228" w:lineRule="auto"/>
        <w:ind w:left="357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8588C">
        <w:rPr>
          <w:rFonts w:ascii="Times New Roman" w:hAnsi="Times New Roman" w:cs="Times New Roman"/>
          <w:sz w:val="26"/>
          <w:szCs w:val="26"/>
        </w:rPr>
        <w:t>Изготовлен опытный образец морского геофизического комплекса с 8</w:t>
      </w:r>
      <w:r w:rsidR="003F1A83" w:rsidRPr="0038588C">
        <w:rPr>
          <w:rFonts w:ascii="Times New Roman" w:hAnsi="Times New Roman" w:cs="Times New Roman"/>
          <w:sz w:val="26"/>
          <w:szCs w:val="26"/>
        </w:rPr>
        <w:noBreakHyphen/>
      </w:r>
      <w:r w:rsidRPr="0038588C">
        <w:rPr>
          <w:rFonts w:ascii="Times New Roman" w:hAnsi="Times New Roman" w:cs="Times New Roman"/>
          <w:sz w:val="26"/>
          <w:szCs w:val="26"/>
        </w:rPr>
        <w:t xml:space="preserve">километровой </w:t>
      </w:r>
      <w:proofErr w:type="gramStart"/>
      <w:r w:rsidRPr="0038588C">
        <w:rPr>
          <w:rFonts w:ascii="Times New Roman" w:hAnsi="Times New Roman" w:cs="Times New Roman"/>
          <w:sz w:val="26"/>
          <w:szCs w:val="26"/>
        </w:rPr>
        <w:t>буксируемой</w:t>
      </w:r>
      <w:proofErr w:type="gramEnd"/>
      <w:r w:rsidRPr="0038588C">
        <w:rPr>
          <w:rFonts w:ascii="Times New Roman" w:hAnsi="Times New Roman" w:cs="Times New Roman"/>
          <w:sz w:val="26"/>
          <w:szCs w:val="26"/>
        </w:rPr>
        <w:t xml:space="preserve"> сейсмокосой и источниками упругих колебаний.</w:t>
      </w:r>
    </w:p>
    <w:p w:rsidR="00F6470F" w:rsidRDefault="00F6470F" w:rsidP="00FE6B9E">
      <w:pPr>
        <w:pStyle w:val="a3"/>
        <w:spacing w:line="228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F5E47" w:rsidRDefault="009953CE" w:rsidP="00FE6B9E">
      <w:pPr>
        <w:pStyle w:val="a3"/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478867B" wp14:editId="2ECBF8D9">
            <wp:extent cx="1962541" cy="1104181"/>
            <wp:effectExtent l="0" t="0" r="0" b="1270"/>
            <wp:docPr id="5" name="Рисунок 5" descr="\\op.local\dfs1\OCEAN\PD1\НПО ПА\Общая папка\Родионов\ГНК испытания\OMP Photo\20171101_104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op.local\dfs1\OCEAN\PD1\НПО ПА\Общая папка\Родионов\ГНК испытания\OMP Photo\20171101_1048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743" cy="110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2166057" wp14:editId="0F7ADCB3">
            <wp:extent cx="1398041" cy="1966822"/>
            <wp:effectExtent l="0" t="0" r="0" b="0"/>
            <wp:docPr id="6" name="Рисунок 6" descr="\\op.local\dfs1\OCEAN\PD1\НПО ПА\Общая папка\Родионов\ГНК испытания\OMP Photo\IMAG21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op.local\dfs1\OCEAN\PD1\НПО ПА\Общая папка\Родионов\ГНК испытания\OMP Photo\IMAG2117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844" cy="196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7717280" wp14:editId="56429089">
            <wp:extent cx="1958197" cy="1100850"/>
            <wp:effectExtent l="0" t="0" r="4445" b="4445"/>
            <wp:docPr id="7" name="Рисунок 7" descr="\\op.local\dfs1\OCEAN\PD1\НПО ПА\Общая папка\Родионов\ГНК испытания\OMP Photo\IMAG2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op.local\dfs1\OCEAN\PD1\НПО ПА\Общая папка\Родионов\ГНК испытания\OMP Photo\IMAG21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883" cy="110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70F" w:rsidRDefault="00F6470F" w:rsidP="00FE6B9E">
      <w:pPr>
        <w:pStyle w:val="a3"/>
        <w:spacing w:line="228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F5E47" w:rsidRPr="00B7314C" w:rsidRDefault="003F5E47" w:rsidP="00FE6B9E">
      <w:pPr>
        <w:pStyle w:val="a3"/>
        <w:numPr>
          <w:ilvl w:val="0"/>
          <w:numId w:val="3"/>
        </w:numPr>
        <w:spacing w:line="22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5336">
        <w:rPr>
          <w:rFonts w:ascii="Times New Roman" w:hAnsi="Times New Roman" w:cs="Times New Roman"/>
          <w:sz w:val="26"/>
          <w:szCs w:val="26"/>
        </w:rPr>
        <w:t xml:space="preserve"> Проведены предварительные (натурные) испытания </w:t>
      </w:r>
      <w:r w:rsidR="00DB6FD8" w:rsidRPr="00AA5336">
        <w:rPr>
          <w:rFonts w:ascii="Times New Roman" w:hAnsi="Times New Roman" w:cs="Times New Roman"/>
          <w:sz w:val="26"/>
          <w:szCs w:val="26"/>
        </w:rPr>
        <w:t xml:space="preserve">изготовленного опытного образца в </w:t>
      </w:r>
      <w:r w:rsidR="00AA5336" w:rsidRPr="00AA5336">
        <w:rPr>
          <w:rFonts w:ascii="Times New Roman" w:hAnsi="Times New Roman" w:cs="Times New Roman"/>
          <w:sz w:val="26"/>
          <w:szCs w:val="26"/>
        </w:rPr>
        <w:t xml:space="preserve">Баренцевом </w:t>
      </w:r>
      <w:r w:rsidR="00DB6FD8" w:rsidRPr="00AA5336">
        <w:rPr>
          <w:rFonts w:ascii="Times New Roman" w:hAnsi="Times New Roman" w:cs="Times New Roman"/>
          <w:sz w:val="26"/>
          <w:szCs w:val="26"/>
        </w:rPr>
        <w:t xml:space="preserve">море на </w:t>
      </w:r>
      <w:r w:rsidR="00AA5336" w:rsidRPr="00AA5336">
        <w:rPr>
          <w:rFonts w:ascii="Times New Roman" w:hAnsi="Times New Roman" w:cs="Times New Roman"/>
          <w:sz w:val="26"/>
          <w:szCs w:val="26"/>
        </w:rPr>
        <w:t>Н</w:t>
      </w:r>
      <w:r w:rsidR="00DB6FD8" w:rsidRPr="00AA5336">
        <w:rPr>
          <w:rFonts w:ascii="Times New Roman" w:hAnsi="Times New Roman" w:cs="Times New Roman"/>
          <w:sz w:val="26"/>
          <w:szCs w:val="26"/>
        </w:rPr>
        <w:t>ИС «Геолог Дмитрий Наливкин».</w:t>
      </w:r>
    </w:p>
    <w:p w:rsidR="00F07225" w:rsidRPr="00F6470F" w:rsidRDefault="002843AB" w:rsidP="00FE6B9E">
      <w:pPr>
        <w:spacing w:before="60" w:after="60" w:line="228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6470F">
        <w:rPr>
          <w:rFonts w:ascii="Times New Roman" w:hAnsi="Times New Roman" w:cs="Times New Roman"/>
          <w:b/>
          <w:sz w:val="26"/>
          <w:szCs w:val="26"/>
          <w:u w:val="single"/>
        </w:rPr>
        <w:t>Область применения</w:t>
      </w:r>
    </w:p>
    <w:p w:rsidR="00FE6B9E" w:rsidRDefault="00FE6B9E" w:rsidP="00FE6B9E">
      <w:pPr>
        <w:spacing w:before="120" w:after="120" w:line="228" w:lineRule="auto"/>
        <w:rPr>
          <w:rFonts w:ascii="Times New Roman" w:hAnsi="Times New Roman" w:cs="Times New Roman"/>
          <w:sz w:val="26"/>
          <w:szCs w:val="26"/>
        </w:rPr>
      </w:pPr>
      <w:r w:rsidRPr="00FE6B9E">
        <w:rPr>
          <w:rFonts w:ascii="Times New Roman" w:hAnsi="Times New Roman" w:cs="Times New Roman"/>
          <w:sz w:val="26"/>
          <w:szCs w:val="26"/>
        </w:rPr>
        <w:t xml:space="preserve">Полученный при разработке и изготовлении МГК опыт организации и технологической подготовки производства, а также результаты натурных испытаний </w:t>
      </w:r>
      <w:proofErr w:type="spellStart"/>
      <w:r w:rsidRPr="00FE6B9E">
        <w:rPr>
          <w:rFonts w:ascii="Times New Roman" w:hAnsi="Times New Roman" w:cs="Times New Roman"/>
          <w:sz w:val="26"/>
          <w:szCs w:val="26"/>
        </w:rPr>
        <w:t>геленаполненной</w:t>
      </w:r>
      <w:proofErr w:type="spellEnd"/>
      <w:r w:rsidRPr="00FE6B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6B9E">
        <w:rPr>
          <w:rFonts w:ascii="Times New Roman" w:hAnsi="Times New Roman" w:cs="Times New Roman"/>
          <w:sz w:val="26"/>
          <w:szCs w:val="26"/>
        </w:rPr>
        <w:t>сейсмокосы</w:t>
      </w:r>
      <w:proofErr w:type="spellEnd"/>
      <w:r w:rsidRPr="00FE6B9E">
        <w:rPr>
          <w:rFonts w:ascii="Times New Roman" w:hAnsi="Times New Roman" w:cs="Times New Roman"/>
          <w:sz w:val="26"/>
          <w:szCs w:val="26"/>
        </w:rPr>
        <w:t xml:space="preserve"> и источников упругих колебаний, позволяют  приступить к изготовлению </w:t>
      </w:r>
      <w:proofErr w:type="spellStart"/>
      <w:r w:rsidRPr="00FE6B9E">
        <w:rPr>
          <w:rFonts w:ascii="Times New Roman" w:hAnsi="Times New Roman" w:cs="Times New Roman"/>
          <w:sz w:val="26"/>
          <w:szCs w:val="26"/>
        </w:rPr>
        <w:t>сейсмокос</w:t>
      </w:r>
      <w:proofErr w:type="spellEnd"/>
      <w:r w:rsidRPr="00FE6B9E">
        <w:rPr>
          <w:rFonts w:ascii="Times New Roman" w:hAnsi="Times New Roman" w:cs="Times New Roman"/>
          <w:sz w:val="26"/>
          <w:szCs w:val="26"/>
        </w:rPr>
        <w:t xml:space="preserve">  для морской 2D и 3D-технологии  сейсморазведки на нефть и газ  и инженерно-геологических изысканий с целью замены судовых комплексов для сейсморазведки  </w:t>
      </w:r>
      <w:proofErr w:type="spellStart"/>
      <w:r w:rsidRPr="00FE6B9E">
        <w:rPr>
          <w:rFonts w:ascii="Times New Roman" w:hAnsi="Times New Roman" w:cs="Times New Roman"/>
          <w:sz w:val="26"/>
          <w:szCs w:val="26"/>
        </w:rPr>
        <w:t>Sercel</w:t>
      </w:r>
      <w:proofErr w:type="spellEnd"/>
      <w:r w:rsidRPr="00FE6B9E">
        <w:rPr>
          <w:rFonts w:ascii="Times New Roman" w:hAnsi="Times New Roman" w:cs="Times New Roman"/>
          <w:sz w:val="26"/>
          <w:szCs w:val="26"/>
        </w:rPr>
        <w:t xml:space="preserve"> (Франция), ION </w:t>
      </w:r>
      <w:proofErr w:type="spellStart"/>
      <w:r w:rsidRPr="00FE6B9E">
        <w:rPr>
          <w:rFonts w:ascii="Times New Roman" w:hAnsi="Times New Roman" w:cs="Times New Roman"/>
          <w:sz w:val="26"/>
          <w:szCs w:val="26"/>
        </w:rPr>
        <w:t>Geophysical</w:t>
      </w:r>
      <w:proofErr w:type="spellEnd"/>
      <w:r w:rsidRPr="00FE6B9E">
        <w:rPr>
          <w:rFonts w:ascii="Times New Roman" w:hAnsi="Times New Roman" w:cs="Times New Roman"/>
          <w:sz w:val="26"/>
          <w:szCs w:val="26"/>
        </w:rPr>
        <w:t xml:space="preserve"> (США).</w:t>
      </w:r>
    </w:p>
    <w:p w:rsidR="00F07225" w:rsidRPr="00F6470F" w:rsidRDefault="00C63D1B" w:rsidP="00FE6B9E">
      <w:pPr>
        <w:spacing w:before="60" w:after="60" w:line="228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6470F">
        <w:rPr>
          <w:rFonts w:ascii="Times New Roman" w:hAnsi="Times New Roman" w:cs="Times New Roman"/>
          <w:b/>
          <w:sz w:val="26"/>
          <w:szCs w:val="26"/>
          <w:u w:val="single"/>
        </w:rPr>
        <w:t>Сведения о конкурентоспособности</w:t>
      </w:r>
      <w:r w:rsidR="003F1A83" w:rsidRPr="00F6470F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возможности замещения импорта</w:t>
      </w:r>
    </w:p>
    <w:p w:rsidR="00F07225" w:rsidRPr="00F6470F" w:rsidRDefault="003F1A83" w:rsidP="00FE6B9E">
      <w:pPr>
        <w:spacing w:after="0" w:line="22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470F">
        <w:rPr>
          <w:rFonts w:ascii="Times New Roman" w:hAnsi="Times New Roman" w:cs="Times New Roman"/>
          <w:sz w:val="26"/>
          <w:szCs w:val="26"/>
        </w:rPr>
        <w:t>Разработанный МГК конкурентоспособен по отношению к иностранным образцам по технологичности</w:t>
      </w:r>
      <w:r w:rsidR="00961968" w:rsidRPr="00F6470F">
        <w:rPr>
          <w:rFonts w:ascii="Times New Roman" w:hAnsi="Times New Roman" w:cs="Times New Roman"/>
          <w:sz w:val="26"/>
          <w:szCs w:val="26"/>
        </w:rPr>
        <w:t xml:space="preserve"> и способен заменить аналоги после необходимой модернизации.</w:t>
      </w:r>
    </w:p>
    <w:p w:rsidR="00F07225" w:rsidRPr="00F6470F" w:rsidRDefault="00C63D1B" w:rsidP="00FE6B9E">
      <w:pPr>
        <w:spacing w:before="60" w:after="60" w:line="228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6470F">
        <w:rPr>
          <w:rFonts w:ascii="Times New Roman" w:hAnsi="Times New Roman" w:cs="Times New Roman"/>
          <w:b/>
          <w:sz w:val="26"/>
          <w:szCs w:val="26"/>
          <w:u w:val="single"/>
        </w:rPr>
        <w:t>Потенциальные предприятия-изготовители</w:t>
      </w:r>
    </w:p>
    <w:p w:rsidR="00F07225" w:rsidRPr="00F6470F" w:rsidRDefault="00C63D1B" w:rsidP="00FE6B9E">
      <w:pPr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470F">
        <w:rPr>
          <w:rFonts w:ascii="Times New Roman" w:hAnsi="Times New Roman" w:cs="Times New Roman"/>
          <w:sz w:val="26"/>
          <w:szCs w:val="26"/>
        </w:rPr>
        <w:t>Предприятия, входящие в интегрированную структуру АО «Концерн «Океанприбор»</w:t>
      </w:r>
      <w:r w:rsidR="00AA5336" w:rsidRPr="00F6470F">
        <w:rPr>
          <w:rFonts w:ascii="Times New Roman" w:hAnsi="Times New Roman" w:cs="Times New Roman"/>
          <w:sz w:val="26"/>
          <w:szCs w:val="26"/>
        </w:rPr>
        <w:t>,</w:t>
      </w:r>
      <w:r w:rsidR="00EE2C26" w:rsidRPr="00F6470F">
        <w:rPr>
          <w:rFonts w:ascii="Times New Roman" w:hAnsi="Times New Roman" w:cs="Times New Roman"/>
          <w:sz w:val="26"/>
          <w:szCs w:val="26"/>
        </w:rPr>
        <w:t xml:space="preserve"> при участии </w:t>
      </w:r>
      <w:r w:rsidRPr="00F6470F">
        <w:rPr>
          <w:rFonts w:ascii="Times New Roman" w:hAnsi="Times New Roman" w:cs="Times New Roman"/>
          <w:sz w:val="26"/>
          <w:szCs w:val="26"/>
        </w:rPr>
        <w:t>ООО «Донгеофизика»</w:t>
      </w:r>
      <w:r w:rsidR="00EE2C26" w:rsidRPr="00F6470F">
        <w:rPr>
          <w:rFonts w:ascii="Times New Roman" w:hAnsi="Times New Roman" w:cs="Times New Roman"/>
          <w:sz w:val="26"/>
          <w:szCs w:val="26"/>
        </w:rPr>
        <w:t>,</w:t>
      </w:r>
      <w:r w:rsidR="00D36C9A" w:rsidRPr="00F6470F">
        <w:rPr>
          <w:rFonts w:ascii="Times New Roman" w:hAnsi="Times New Roman" w:cs="Times New Roman"/>
          <w:sz w:val="26"/>
          <w:szCs w:val="26"/>
        </w:rPr>
        <w:t xml:space="preserve"> </w:t>
      </w:r>
      <w:r w:rsidR="00EE2C26" w:rsidRPr="00F6470F">
        <w:rPr>
          <w:rFonts w:ascii="Times New Roman" w:hAnsi="Times New Roman" w:cs="Times New Roman"/>
          <w:sz w:val="26"/>
          <w:szCs w:val="26"/>
        </w:rPr>
        <w:t>ООО «Пульс», ООО «Фордевинд»,</w:t>
      </w:r>
      <w:r w:rsidR="00AA5336" w:rsidRPr="00F6470F">
        <w:rPr>
          <w:rFonts w:ascii="Times New Roman" w:hAnsi="Times New Roman" w:cs="Times New Roman"/>
          <w:sz w:val="26"/>
          <w:szCs w:val="26"/>
        </w:rPr>
        <w:t xml:space="preserve"> </w:t>
      </w:r>
      <w:r w:rsidR="00EE2C26" w:rsidRPr="00F6470F">
        <w:rPr>
          <w:rFonts w:ascii="Times New Roman" w:hAnsi="Times New Roman" w:cs="Times New Roman"/>
          <w:sz w:val="26"/>
          <w:szCs w:val="26"/>
        </w:rPr>
        <w:t>ЗАО</w:t>
      </w:r>
      <w:r w:rsidR="0038588C" w:rsidRPr="0038588C">
        <w:t xml:space="preserve"> </w:t>
      </w:r>
      <w:r w:rsidR="0038588C" w:rsidRPr="0038588C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38588C" w:rsidRPr="0038588C">
        <w:rPr>
          <w:rFonts w:ascii="Times New Roman" w:hAnsi="Times New Roman" w:cs="Times New Roman"/>
          <w:sz w:val="26"/>
          <w:szCs w:val="26"/>
        </w:rPr>
        <w:t>Блокформ</w:t>
      </w:r>
      <w:proofErr w:type="spellEnd"/>
      <w:r w:rsidR="0038588C" w:rsidRPr="0038588C">
        <w:rPr>
          <w:rFonts w:ascii="Times New Roman" w:hAnsi="Times New Roman" w:cs="Times New Roman"/>
          <w:sz w:val="26"/>
          <w:szCs w:val="26"/>
        </w:rPr>
        <w:t>».</w:t>
      </w:r>
      <w:r w:rsidR="00EE2C26" w:rsidRPr="00F6470F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sectPr w:rsidR="00F07225" w:rsidRPr="00F6470F" w:rsidSect="00FE6B9E">
      <w:pgSz w:w="11906" w:h="16838" w:code="9"/>
      <w:pgMar w:top="851" w:right="1134" w:bottom="851" w:left="1134" w:header="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5148B"/>
    <w:multiLevelType w:val="hybridMultilevel"/>
    <w:tmpl w:val="2366590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5F4AD0"/>
    <w:multiLevelType w:val="hybridMultilevel"/>
    <w:tmpl w:val="C2D4BA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EC1B58"/>
    <w:multiLevelType w:val="hybridMultilevel"/>
    <w:tmpl w:val="3704F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25"/>
    <w:rsid w:val="000066BF"/>
    <w:rsid w:val="00030F38"/>
    <w:rsid w:val="00124D5B"/>
    <w:rsid w:val="0019512C"/>
    <w:rsid w:val="001D6D0E"/>
    <w:rsid w:val="002843AB"/>
    <w:rsid w:val="00290EF2"/>
    <w:rsid w:val="0038588C"/>
    <w:rsid w:val="003F1A83"/>
    <w:rsid w:val="003F5E47"/>
    <w:rsid w:val="00445134"/>
    <w:rsid w:val="005103D4"/>
    <w:rsid w:val="00546CE4"/>
    <w:rsid w:val="006F2C67"/>
    <w:rsid w:val="00721840"/>
    <w:rsid w:val="00882330"/>
    <w:rsid w:val="00911A9F"/>
    <w:rsid w:val="00961968"/>
    <w:rsid w:val="009953CE"/>
    <w:rsid w:val="00A51C22"/>
    <w:rsid w:val="00AA5336"/>
    <w:rsid w:val="00B7314C"/>
    <w:rsid w:val="00BF1296"/>
    <w:rsid w:val="00C63D1B"/>
    <w:rsid w:val="00D36C9A"/>
    <w:rsid w:val="00DB6FD8"/>
    <w:rsid w:val="00E03654"/>
    <w:rsid w:val="00E473BD"/>
    <w:rsid w:val="00EC02E8"/>
    <w:rsid w:val="00EE2C26"/>
    <w:rsid w:val="00F07225"/>
    <w:rsid w:val="00F6470F"/>
    <w:rsid w:val="00FE6B9E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2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5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3C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F6470F"/>
    <w:pPr>
      <w:shd w:val="clear" w:color="auto" w:fill="FFFFFF"/>
      <w:spacing w:before="120"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6470F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2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5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3C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F6470F"/>
    <w:pPr>
      <w:shd w:val="clear" w:color="auto" w:fill="FFFFFF"/>
      <w:spacing w:before="120"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6470F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"Концерн "Океан"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Марина</cp:lastModifiedBy>
  <cp:revision>7</cp:revision>
  <cp:lastPrinted>2017-11-27T14:40:00Z</cp:lastPrinted>
  <dcterms:created xsi:type="dcterms:W3CDTF">2017-11-27T11:19:00Z</dcterms:created>
  <dcterms:modified xsi:type="dcterms:W3CDTF">2017-11-27T14:40:00Z</dcterms:modified>
</cp:coreProperties>
</file>