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1B" w:rsidRPr="008269FF" w:rsidRDefault="00371E1B" w:rsidP="007308C2">
      <w:pPr>
        <w:ind w:left="3828"/>
        <w:jc w:val="right"/>
        <w:rPr>
          <w:i/>
          <w:color w:val="0000FF"/>
          <w:sz w:val="28"/>
          <w:szCs w:val="28"/>
        </w:rPr>
      </w:pPr>
      <w:r w:rsidRPr="008269FF">
        <w:rPr>
          <w:i/>
          <w:color w:val="0000FF"/>
          <w:sz w:val="28"/>
          <w:szCs w:val="28"/>
        </w:rPr>
        <w:t>Государственная программа Российской Федерации</w:t>
      </w:r>
    </w:p>
    <w:p w:rsidR="00E174EC" w:rsidRPr="008269FF" w:rsidRDefault="00E174EC" w:rsidP="007308C2">
      <w:pPr>
        <w:ind w:left="3828"/>
        <w:jc w:val="right"/>
        <w:rPr>
          <w:bCs/>
          <w:i/>
          <w:color w:val="0000FF"/>
          <w:sz w:val="28"/>
          <w:szCs w:val="28"/>
        </w:rPr>
      </w:pPr>
      <w:r w:rsidRPr="008269FF">
        <w:rPr>
          <w:bCs/>
          <w:i/>
          <w:color w:val="0000FF"/>
          <w:sz w:val="28"/>
          <w:szCs w:val="28"/>
        </w:rPr>
        <w:t xml:space="preserve">«Развитие судостроения и техники для освоения шельфовых месторождений </w:t>
      </w:r>
      <w:r w:rsidRPr="008269FF">
        <w:rPr>
          <w:bCs/>
          <w:i/>
          <w:color w:val="0000FF"/>
          <w:sz w:val="28"/>
          <w:szCs w:val="28"/>
        </w:rPr>
        <w:br/>
        <w:t>на 2013 – 2030 годы»</w:t>
      </w:r>
    </w:p>
    <w:p w:rsidR="00371E1B" w:rsidRPr="008269FF" w:rsidRDefault="00371E1B" w:rsidP="007308C2">
      <w:pPr>
        <w:ind w:left="3828"/>
        <w:jc w:val="right"/>
        <w:rPr>
          <w:bCs/>
          <w:i/>
          <w:color w:val="0000FF"/>
          <w:sz w:val="28"/>
          <w:szCs w:val="28"/>
        </w:rPr>
      </w:pPr>
    </w:p>
    <w:p w:rsidR="007308C2" w:rsidRPr="007308C2" w:rsidRDefault="007308C2" w:rsidP="007308C2">
      <w:pPr>
        <w:jc w:val="right"/>
        <w:rPr>
          <w:i/>
          <w:color w:val="0000FF"/>
          <w:sz w:val="28"/>
          <w:szCs w:val="28"/>
        </w:rPr>
      </w:pPr>
      <w:r w:rsidRPr="007308C2">
        <w:rPr>
          <w:i/>
          <w:color w:val="0000FF"/>
          <w:sz w:val="28"/>
          <w:szCs w:val="28"/>
        </w:rPr>
        <w:t xml:space="preserve">Подпрограмма </w:t>
      </w:r>
      <w:r w:rsidR="00EC4240">
        <w:rPr>
          <w:i/>
          <w:color w:val="0000FF"/>
          <w:sz w:val="28"/>
          <w:szCs w:val="28"/>
        </w:rPr>
        <w:t>2</w:t>
      </w:r>
      <w:bookmarkStart w:id="0" w:name="_GoBack"/>
      <w:bookmarkEnd w:id="0"/>
      <w:r w:rsidRPr="007308C2">
        <w:rPr>
          <w:i/>
          <w:color w:val="0000FF"/>
          <w:sz w:val="28"/>
          <w:szCs w:val="28"/>
        </w:rPr>
        <w:t>.</w:t>
      </w:r>
    </w:p>
    <w:p w:rsidR="007308C2" w:rsidRPr="007308C2" w:rsidRDefault="002004E1" w:rsidP="007308C2">
      <w:pPr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1</w:t>
      </w:r>
      <w:r w:rsidR="007308C2" w:rsidRPr="007308C2">
        <w:rPr>
          <w:i/>
          <w:color w:val="0000FF"/>
          <w:sz w:val="28"/>
          <w:szCs w:val="28"/>
        </w:rPr>
        <w:t xml:space="preserve"> направление «</w:t>
      </w:r>
      <w:r w:rsidR="0059587A">
        <w:rPr>
          <w:i/>
          <w:color w:val="0000FF"/>
          <w:sz w:val="28"/>
          <w:szCs w:val="28"/>
        </w:rPr>
        <w:t>Освоение шельфа</w:t>
      </w:r>
      <w:r w:rsidR="007308C2" w:rsidRPr="007308C2">
        <w:rPr>
          <w:i/>
          <w:color w:val="0000FF"/>
          <w:sz w:val="28"/>
          <w:szCs w:val="28"/>
        </w:rPr>
        <w:t>»</w:t>
      </w:r>
    </w:p>
    <w:p w:rsidR="00E174EC" w:rsidRDefault="00E174EC" w:rsidP="007308C2">
      <w:pPr>
        <w:ind w:left="3969"/>
        <w:jc w:val="right"/>
        <w:rPr>
          <w:bCs/>
        </w:rPr>
      </w:pPr>
    </w:p>
    <w:p w:rsidR="00E174EC" w:rsidRPr="00692BA9" w:rsidRDefault="0059587A" w:rsidP="00692BA9">
      <w:pPr>
        <w:ind w:left="708"/>
        <w:outlineLvl w:val="0"/>
        <w:rPr>
          <w:b/>
          <w:i/>
          <w:sz w:val="26"/>
          <w:szCs w:val="26"/>
          <w:u w:val="single"/>
        </w:rPr>
      </w:pPr>
      <w:r w:rsidRPr="00692BA9">
        <w:rPr>
          <w:b/>
          <w:i/>
          <w:sz w:val="26"/>
          <w:szCs w:val="26"/>
          <w:u w:val="single"/>
        </w:rPr>
        <w:t>НИР</w:t>
      </w:r>
      <w:r w:rsidR="00E174EC" w:rsidRPr="00692BA9">
        <w:rPr>
          <w:b/>
          <w:i/>
          <w:sz w:val="26"/>
          <w:szCs w:val="26"/>
          <w:u w:val="single"/>
        </w:rPr>
        <w:t xml:space="preserve"> «</w:t>
      </w:r>
      <w:r w:rsidRPr="00692BA9">
        <w:rPr>
          <w:b/>
          <w:i/>
          <w:sz w:val="26"/>
          <w:szCs w:val="26"/>
          <w:u w:val="single"/>
        </w:rPr>
        <w:t>Бурение</w:t>
      </w:r>
      <w:r w:rsidR="00E174EC" w:rsidRPr="00692BA9">
        <w:rPr>
          <w:b/>
          <w:i/>
          <w:sz w:val="26"/>
          <w:szCs w:val="26"/>
          <w:u w:val="single"/>
        </w:rPr>
        <w:t>»</w:t>
      </w:r>
    </w:p>
    <w:p w:rsidR="00E174EC" w:rsidRPr="00692BA9" w:rsidRDefault="00E174EC" w:rsidP="007308C2">
      <w:pPr>
        <w:spacing w:before="120"/>
        <w:jc w:val="both"/>
        <w:rPr>
          <w:i/>
          <w:color w:val="000000"/>
          <w:sz w:val="26"/>
          <w:szCs w:val="26"/>
        </w:rPr>
      </w:pPr>
      <w:r w:rsidRPr="00692BA9">
        <w:rPr>
          <w:i/>
          <w:color w:val="000000"/>
          <w:sz w:val="26"/>
          <w:szCs w:val="26"/>
        </w:rPr>
        <w:t>«</w:t>
      </w:r>
      <w:r w:rsidR="0059587A" w:rsidRPr="00692BA9">
        <w:rPr>
          <w:i/>
          <w:color w:val="000000"/>
          <w:sz w:val="26"/>
          <w:szCs w:val="26"/>
        </w:rPr>
        <w:t>Разработка программы создания, унификации и типизации систем и оборудования для оснащения буровых комплексов морских платформ и плавучих буровых установок на предприятиях Российской Федерации</w:t>
      </w:r>
      <w:r w:rsidRPr="00692BA9">
        <w:rPr>
          <w:i/>
          <w:color w:val="000000"/>
          <w:sz w:val="26"/>
          <w:szCs w:val="26"/>
        </w:rPr>
        <w:t>»</w:t>
      </w:r>
    </w:p>
    <w:p w:rsidR="00E174EC" w:rsidRPr="00692BA9" w:rsidRDefault="00E174EC" w:rsidP="007308C2">
      <w:pPr>
        <w:pStyle w:val="21"/>
        <w:ind w:left="357"/>
        <w:jc w:val="right"/>
        <w:outlineLvl w:val="0"/>
        <w:rPr>
          <w:i/>
          <w:color w:val="000000"/>
          <w:sz w:val="26"/>
          <w:szCs w:val="26"/>
        </w:rPr>
      </w:pPr>
      <w:r w:rsidRPr="00692BA9">
        <w:rPr>
          <w:b/>
          <w:i/>
          <w:sz w:val="26"/>
          <w:szCs w:val="26"/>
        </w:rPr>
        <w:t xml:space="preserve">Головной исполнитель – </w:t>
      </w:r>
      <w:r w:rsidR="0059587A" w:rsidRPr="00692BA9">
        <w:rPr>
          <w:b/>
          <w:i/>
          <w:sz w:val="26"/>
          <w:szCs w:val="26"/>
        </w:rPr>
        <w:t>АО «ЦКБ «Коралл»</w:t>
      </w:r>
    </w:p>
    <w:p w:rsidR="00E174EC" w:rsidRPr="00692BA9" w:rsidRDefault="00E174EC" w:rsidP="008F7390">
      <w:pPr>
        <w:spacing w:before="120" w:after="120"/>
        <w:ind w:firstLine="992"/>
        <w:outlineLvl w:val="0"/>
        <w:rPr>
          <w:b/>
          <w:sz w:val="26"/>
          <w:szCs w:val="26"/>
          <w:u w:val="single"/>
        </w:rPr>
      </w:pPr>
      <w:r w:rsidRPr="00692BA9">
        <w:rPr>
          <w:b/>
          <w:sz w:val="26"/>
          <w:szCs w:val="26"/>
          <w:u w:val="single"/>
        </w:rPr>
        <w:t xml:space="preserve">Основные полученные </w:t>
      </w:r>
      <w:r w:rsidR="00E65087" w:rsidRPr="00692BA9">
        <w:rPr>
          <w:b/>
          <w:sz w:val="26"/>
          <w:szCs w:val="26"/>
          <w:u w:val="single"/>
        </w:rPr>
        <w:t>практические результаты</w:t>
      </w:r>
    </w:p>
    <w:p w:rsidR="007308C2" w:rsidRDefault="0059587A" w:rsidP="0059587A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 w:rsidRPr="0059587A">
        <w:rPr>
          <w:sz w:val="26"/>
          <w:szCs w:val="26"/>
        </w:rPr>
        <w:t>Определена номенклатура рассматриваемого бурового оборудовани</w:t>
      </w:r>
      <w:r>
        <w:rPr>
          <w:sz w:val="26"/>
          <w:szCs w:val="26"/>
        </w:rPr>
        <w:t>я для морских буровых установок.</w:t>
      </w:r>
    </w:p>
    <w:p w:rsidR="0059587A" w:rsidRPr="0059587A" w:rsidRDefault="0059587A" w:rsidP="0059587A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Pr="0059587A">
        <w:rPr>
          <w:sz w:val="26"/>
          <w:szCs w:val="26"/>
        </w:rPr>
        <w:t>азработаны технические требования, произведено обоснование технических характеристик оборудования</w:t>
      </w:r>
      <w:r>
        <w:rPr>
          <w:sz w:val="26"/>
          <w:szCs w:val="26"/>
        </w:rPr>
        <w:t xml:space="preserve"> н</w:t>
      </w:r>
      <w:r w:rsidRPr="0059587A">
        <w:rPr>
          <w:sz w:val="26"/>
          <w:szCs w:val="26"/>
        </w:rPr>
        <w:t>а основании опыта проектирования и эксплуатации по всей номенклатуре буро</w:t>
      </w:r>
      <w:r>
        <w:rPr>
          <w:sz w:val="26"/>
          <w:szCs w:val="26"/>
        </w:rPr>
        <w:t>вого оборудования.</w:t>
      </w:r>
    </w:p>
    <w:p w:rsidR="0059587A" w:rsidRPr="0059587A" w:rsidRDefault="0059587A" w:rsidP="0059587A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 w:rsidRPr="0059587A">
        <w:rPr>
          <w:sz w:val="26"/>
          <w:szCs w:val="26"/>
        </w:rPr>
        <w:t xml:space="preserve">Проведен анализ потребности рынка в освоении российскими предприятиями производства буровых комплексов для морских платформ и буровых установок с учетом программ </w:t>
      </w:r>
      <w:proofErr w:type="spellStart"/>
      <w:r w:rsidRPr="0059587A">
        <w:rPr>
          <w:sz w:val="26"/>
          <w:szCs w:val="26"/>
        </w:rPr>
        <w:t>импортозамещения</w:t>
      </w:r>
      <w:proofErr w:type="spellEnd"/>
      <w:r>
        <w:rPr>
          <w:sz w:val="26"/>
          <w:szCs w:val="26"/>
        </w:rPr>
        <w:t>.</w:t>
      </w:r>
    </w:p>
    <w:p w:rsidR="0059587A" w:rsidRPr="0059587A" w:rsidRDefault="0059587A" w:rsidP="0059587A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 w:rsidRPr="0059587A">
        <w:rPr>
          <w:sz w:val="26"/>
          <w:szCs w:val="26"/>
        </w:rPr>
        <w:t>Произведена проработка с потенциальными производителями бурового оборудования технических требований с целью получения заданных технических характеристик оборудования.</w:t>
      </w:r>
    </w:p>
    <w:p w:rsidR="0059587A" w:rsidRDefault="00710BB3" w:rsidP="00710BB3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Pr="00710BB3">
        <w:rPr>
          <w:sz w:val="26"/>
          <w:szCs w:val="26"/>
        </w:rPr>
        <w:t>азработан проект программы создания бурового оборудования для комплектации морских буровых установок на предприятиях Российской Федерации</w:t>
      </w:r>
      <w:r>
        <w:rPr>
          <w:sz w:val="26"/>
          <w:szCs w:val="26"/>
        </w:rPr>
        <w:t>.</w:t>
      </w:r>
    </w:p>
    <w:p w:rsidR="00710BB3" w:rsidRPr="00710BB3" w:rsidRDefault="00710BB3" w:rsidP="00710BB3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>Произведен анализ производственных возможностей потенциальных изготовителей оборудования.</w:t>
      </w:r>
    </w:p>
    <w:p w:rsidR="00710BB3" w:rsidRPr="00710BB3" w:rsidRDefault="00710BB3" w:rsidP="00710BB3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>Разработан каталог бурового оборудования для морских буровых установок (предлагаемая к выпуску продукция).</w:t>
      </w:r>
    </w:p>
    <w:p w:rsidR="00710BB3" w:rsidRPr="0059587A" w:rsidRDefault="00710BB3" w:rsidP="00710BB3">
      <w:pPr>
        <w:pStyle w:val="a6"/>
        <w:numPr>
          <w:ilvl w:val="0"/>
          <w:numId w:val="12"/>
        </w:numPr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>Дана оценка по потребным инвестициям для подготовки производства, ожидаемым срокам подготовки производства, продолжительности и стоимости изготовления промышленного комплекта бурового оборудования.</w:t>
      </w:r>
    </w:p>
    <w:p w:rsidR="007308C2" w:rsidRDefault="007308C2" w:rsidP="007308C2">
      <w:pPr>
        <w:jc w:val="both"/>
        <w:outlineLvl w:val="0"/>
        <w:rPr>
          <w:b/>
          <w:sz w:val="26"/>
          <w:szCs w:val="26"/>
          <w:u w:val="single"/>
        </w:rPr>
      </w:pPr>
    </w:p>
    <w:p w:rsidR="00E174EC" w:rsidRDefault="00E174EC" w:rsidP="007308C2">
      <w:pPr>
        <w:outlineLvl w:val="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t>Область применения</w:t>
      </w:r>
    </w:p>
    <w:p w:rsidR="00A937B4" w:rsidRDefault="0084143B" w:rsidP="0084143B">
      <w:pPr>
        <w:widowControl w:val="0"/>
        <w:tabs>
          <w:tab w:val="left" w:pos="851"/>
        </w:tabs>
        <w:spacing w:before="120"/>
        <w:ind w:firstLine="851"/>
        <w:jc w:val="both"/>
        <w:rPr>
          <w:color w:val="000000" w:themeColor="text1"/>
        </w:rPr>
      </w:pPr>
      <w:r w:rsidRPr="0084143B">
        <w:rPr>
          <w:color w:val="000000" w:themeColor="text1"/>
        </w:rPr>
        <w:t>Результаты НИР являются основанием для планирования работ по практическому созданию отечественных комплексов оборудования для морского бурения</w:t>
      </w:r>
      <w:r w:rsidR="00A937B4" w:rsidRPr="00915DAB">
        <w:rPr>
          <w:color w:val="000000" w:themeColor="text1"/>
        </w:rPr>
        <w:t>.</w:t>
      </w:r>
    </w:p>
    <w:p w:rsidR="00E174EC" w:rsidRPr="004E391B" w:rsidRDefault="00E174EC" w:rsidP="007308C2">
      <w:pPr>
        <w:rPr>
          <w:sz w:val="26"/>
          <w:szCs w:val="26"/>
        </w:rPr>
      </w:pPr>
    </w:p>
    <w:p w:rsidR="00E174EC" w:rsidRPr="001434D0" w:rsidRDefault="00E174EC" w:rsidP="007308C2">
      <w:pPr>
        <w:spacing w:after="120"/>
        <w:outlineLvl w:val="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>
        <w:rPr>
          <w:b/>
          <w:sz w:val="26"/>
          <w:szCs w:val="26"/>
          <w:u w:val="single"/>
        </w:rPr>
        <w:t>оспособности</w:t>
      </w:r>
      <w:r w:rsidR="00C4790F">
        <w:rPr>
          <w:b/>
          <w:sz w:val="26"/>
          <w:szCs w:val="26"/>
          <w:u w:val="single"/>
        </w:rPr>
        <w:t>и возможности замещения импорта</w:t>
      </w:r>
    </w:p>
    <w:p w:rsidR="00CE21A3" w:rsidRPr="003D66F6" w:rsidRDefault="0084143B" w:rsidP="007308C2">
      <w:pPr>
        <w:ind w:firstLine="851"/>
        <w:jc w:val="both"/>
      </w:pPr>
      <w:r w:rsidRPr="0084143B">
        <w:t>В настоящее время ни одно из рассмотренных предприятий не выпускает буровое оборудование в морском исполнении в связи с отсутствием заказов на такое оборудование.</w:t>
      </w:r>
      <w:r>
        <w:t xml:space="preserve"> </w:t>
      </w:r>
      <w:r w:rsidRPr="0084143B">
        <w:t>Наиболее полный комплект бурового оборудования для морских буровых установок предлагают освоить ООО «Уралмаш – Нефтегазовое Оборудование. Холдинг» и Промышленная группа «Генерация» (</w:t>
      </w:r>
      <w:proofErr w:type="spellStart"/>
      <w:r w:rsidRPr="0084143B">
        <w:t>Буланашский</w:t>
      </w:r>
      <w:proofErr w:type="spellEnd"/>
      <w:r w:rsidRPr="0084143B">
        <w:t xml:space="preserve"> машиностроительный завод»)</w:t>
      </w:r>
      <w:r w:rsidR="003D66F6">
        <w:t>.</w:t>
      </w:r>
    </w:p>
    <w:sectPr w:rsidR="00CE21A3" w:rsidRPr="003D66F6" w:rsidSect="004E391B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736"/>
    <w:multiLevelType w:val="hybridMultilevel"/>
    <w:tmpl w:val="545CDA2E"/>
    <w:lvl w:ilvl="0" w:tplc="CFB85650">
      <w:start w:val="1"/>
      <w:numFmt w:val="bullet"/>
      <w:lvlText w:val=""/>
      <w:lvlJc w:val="left"/>
      <w:pPr>
        <w:ind w:left="136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">
    <w:nsid w:val="0C925FFE"/>
    <w:multiLevelType w:val="hybridMultilevel"/>
    <w:tmpl w:val="C90A3D36"/>
    <w:lvl w:ilvl="0" w:tplc="AF0A9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C1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0E6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49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47D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063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00D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810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3A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75B95"/>
    <w:multiLevelType w:val="hybridMultilevel"/>
    <w:tmpl w:val="3FAE716A"/>
    <w:lvl w:ilvl="0" w:tplc="6C382CE2">
      <w:start w:val="1"/>
      <w:numFmt w:val="russianLower"/>
      <w:lvlText w:val="%1)"/>
      <w:lvlJc w:val="left"/>
      <w:pPr>
        <w:ind w:left="1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71DB8"/>
    <w:multiLevelType w:val="hybridMultilevel"/>
    <w:tmpl w:val="AD60C328"/>
    <w:lvl w:ilvl="0" w:tplc="3CD4164A">
      <w:start w:val="1"/>
      <w:numFmt w:val="russianLower"/>
      <w:lvlText w:val="%1)"/>
      <w:lvlJc w:val="left"/>
      <w:pPr>
        <w:ind w:left="136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4">
    <w:nsid w:val="32F2311F"/>
    <w:multiLevelType w:val="hybridMultilevel"/>
    <w:tmpl w:val="47446B7A"/>
    <w:lvl w:ilvl="0" w:tplc="63D2C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73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1C971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83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0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6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F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F0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4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E406DB"/>
    <w:multiLevelType w:val="hybridMultilevel"/>
    <w:tmpl w:val="5C9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0B6000"/>
    <w:multiLevelType w:val="hybridMultilevel"/>
    <w:tmpl w:val="4E62592E"/>
    <w:lvl w:ilvl="0" w:tplc="69C63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C7290"/>
    <w:multiLevelType w:val="multilevel"/>
    <w:tmpl w:val="BAFA8FE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6AF0597F"/>
    <w:multiLevelType w:val="hybridMultilevel"/>
    <w:tmpl w:val="49BC3A4E"/>
    <w:lvl w:ilvl="0" w:tplc="107A96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A78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A4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F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EA0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40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0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BC7B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C05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EF6060"/>
    <w:multiLevelType w:val="hybridMultilevel"/>
    <w:tmpl w:val="6FB87C7E"/>
    <w:lvl w:ilvl="0" w:tplc="667E662A">
      <w:start w:val="4"/>
      <w:numFmt w:val="bullet"/>
      <w:lvlText w:val="-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6B5634"/>
    <w:multiLevelType w:val="hybridMultilevel"/>
    <w:tmpl w:val="AF2826FE"/>
    <w:lvl w:ilvl="0" w:tplc="63D2C8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B073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61B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4835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B0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D6C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8FB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CF0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481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712C76"/>
    <w:multiLevelType w:val="hybridMultilevel"/>
    <w:tmpl w:val="F1A61154"/>
    <w:lvl w:ilvl="0" w:tplc="1D9C2D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06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52A8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E11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8B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4B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A64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78BD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0B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51"/>
    <w:rsid w:val="00013A05"/>
    <w:rsid w:val="0015537D"/>
    <w:rsid w:val="00175329"/>
    <w:rsid w:val="001E6430"/>
    <w:rsid w:val="002004E1"/>
    <w:rsid w:val="00256C14"/>
    <w:rsid w:val="00272B85"/>
    <w:rsid w:val="00362577"/>
    <w:rsid w:val="00371E1B"/>
    <w:rsid w:val="003D66F6"/>
    <w:rsid w:val="004155A1"/>
    <w:rsid w:val="00423A6E"/>
    <w:rsid w:val="004D60CE"/>
    <w:rsid w:val="004E391B"/>
    <w:rsid w:val="0059587A"/>
    <w:rsid w:val="00623567"/>
    <w:rsid w:val="00651751"/>
    <w:rsid w:val="00670AE1"/>
    <w:rsid w:val="00692BA9"/>
    <w:rsid w:val="006F57E5"/>
    <w:rsid w:val="00710BB3"/>
    <w:rsid w:val="007308C2"/>
    <w:rsid w:val="007353F2"/>
    <w:rsid w:val="00740B10"/>
    <w:rsid w:val="0080403C"/>
    <w:rsid w:val="008269FF"/>
    <w:rsid w:val="0083451F"/>
    <w:rsid w:val="0084143B"/>
    <w:rsid w:val="008564AC"/>
    <w:rsid w:val="0088139D"/>
    <w:rsid w:val="008F7390"/>
    <w:rsid w:val="009051CD"/>
    <w:rsid w:val="00983D13"/>
    <w:rsid w:val="00A937B4"/>
    <w:rsid w:val="00B13C04"/>
    <w:rsid w:val="00B567E2"/>
    <w:rsid w:val="00BD7E05"/>
    <w:rsid w:val="00C42134"/>
    <w:rsid w:val="00C4790F"/>
    <w:rsid w:val="00CE21A3"/>
    <w:rsid w:val="00CF3814"/>
    <w:rsid w:val="00DB43E7"/>
    <w:rsid w:val="00DC1CD0"/>
    <w:rsid w:val="00DE2C21"/>
    <w:rsid w:val="00DF5110"/>
    <w:rsid w:val="00E174EC"/>
    <w:rsid w:val="00E3114A"/>
    <w:rsid w:val="00E65087"/>
    <w:rsid w:val="00EA485E"/>
    <w:rsid w:val="00EC4240"/>
    <w:rsid w:val="00FC437E"/>
    <w:rsid w:val="00FC630D"/>
    <w:rsid w:val="00FD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 Знак,Head 1 Знак Знак Знак,????????? 1 Знак Знак Знак Знак,????????? 1 Знак1 Знак Знак,Head 1 Знак1 Знак,????????? 1 Знак Знак,????????? 1 Знак Знак1,Заголовок 1 Знак1,Заг 1,CC-Заголовок 1,§1.,Заголовок 1-сс"/>
    <w:basedOn w:val="a"/>
    <w:next w:val="a"/>
    <w:link w:val="10"/>
    <w:qFormat/>
    <w:rsid w:val="00E6508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CC-Заголовок 2,§1.1"/>
    <w:basedOn w:val="a"/>
    <w:next w:val="a"/>
    <w:link w:val="20"/>
    <w:unhideWhenUsed/>
    <w:qFormat/>
    <w:rsid w:val="00E6508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508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650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50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0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650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50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Список лит-ры"/>
    <w:basedOn w:val="a"/>
    <w:next w:val="a"/>
    <w:link w:val="90"/>
    <w:unhideWhenUsed/>
    <w:qFormat/>
    <w:rsid w:val="00E650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12"/>
    <w:qFormat/>
    <w:rsid w:val="00670AE1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12">
    <w:name w:val="Обычный1 Знак"/>
    <w:link w:val="11"/>
    <w:locked/>
    <w:rsid w:val="00670AE1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rsid w:val="00670AE1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70AE1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оловок 1 Знак1 Знак Знак,Head 1 Знак Знак Знак Знак,????????? 1 Знак Знак Знак Знак Знак,????????? 1 Знак1 Знак Знак Знак,Head 1 Знак1 Знак Знак,????????? 1 Знак Знак Знак,????????? 1 Знак Знак1 Знак,Заголовок 1 Знак1 Знак1,§1. Знак"/>
    <w:basedOn w:val="a0"/>
    <w:link w:val="1"/>
    <w:rsid w:val="00E6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CC-Заголовок 2 Знак,§1.1 Знак"/>
    <w:basedOn w:val="a0"/>
    <w:link w:val="2"/>
    <w:rsid w:val="00E65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50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50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5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50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0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Список лит-ры Знак"/>
    <w:basedOn w:val="a0"/>
    <w:link w:val="9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E65087"/>
    <w:pPr>
      <w:widowControl w:val="0"/>
      <w:autoSpaceDE w:val="0"/>
      <w:autoSpaceDN w:val="0"/>
      <w:adjustRightInd w:val="0"/>
      <w:spacing w:line="234" w:lineRule="exact"/>
      <w:ind w:firstLine="1116"/>
      <w:jc w:val="both"/>
    </w:pPr>
  </w:style>
  <w:style w:type="table" w:styleId="a3">
    <w:name w:val="Table Grid"/>
    <w:basedOn w:val="a1"/>
    <w:uiPriority w:val="59"/>
    <w:rsid w:val="00E650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23A6E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23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3451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34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 Знак,Head 1 Знак Знак Знак,????????? 1 Знак Знак Знак Знак,????????? 1 Знак1 Знак Знак,Head 1 Знак1 Знак,????????? 1 Знак Знак,????????? 1 Знак Знак1,Заголовок 1 Знак1,Заг 1,CC-Заголовок 1,§1.,Заголовок 1-сс"/>
    <w:basedOn w:val="a"/>
    <w:next w:val="a"/>
    <w:link w:val="10"/>
    <w:qFormat/>
    <w:rsid w:val="00E65087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CC-Заголовок 2,§1.1"/>
    <w:basedOn w:val="a"/>
    <w:next w:val="a"/>
    <w:link w:val="20"/>
    <w:unhideWhenUsed/>
    <w:qFormat/>
    <w:rsid w:val="00E6508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6508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6508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6508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08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6508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508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aliases w:val="Список лит-ры"/>
    <w:basedOn w:val="a"/>
    <w:next w:val="a"/>
    <w:link w:val="90"/>
    <w:unhideWhenUsed/>
    <w:qFormat/>
    <w:rsid w:val="00E6508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12"/>
    <w:qFormat/>
    <w:rsid w:val="00670AE1"/>
    <w:pPr>
      <w:widowControl w:val="0"/>
      <w:spacing w:line="240" w:lineRule="auto"/>
      <w:ind w:left="120" w:firstLine="560"/>
      <w:jc w:val="left"/>
    </w:pPr>
    <w:rPr>
      <w:rFonts w:ascii="Arial" w:eastAsia="Times New Roman" w:hAnsi="Arial" w:cs="Times New Roman"/>
      <w:szCs w:val="20"/>
      <w:lang w:eastAsia="ru-RU"/>
    </w:rPr>
  </w:style>
  <w:style w:type="character" w:customStyle="1" w:styleId="12">
    <w:name w:val="Обычный1 Знак"/>
    <w:link w:val="11"/>
    <w:locked/>
    <w:rsid w:val="00670AE1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2"/>
    <w:basedOn w:val="a"/>
    <w:link w:val="22"/>
    <w:uiPriority w:val="99"/>
    <w:rsid w:val="00670AE1"/>
    <w:pPr>
      <w:shd w:val="clear" w:color="auto" w:fill="FFFFFF"/>
      <w:spacing w:before="120"/>
    </w:pPr>
    <w:rPr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670AE1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character" w:customStyle="1" w:styleId="10">
    <w:name w:val="Заголовок 1 Знак"/>
    <w:aliases w:val="Заголовок 1 Знак1 Знак Знак,Head 1 Знак Знак Знак Знак,????????? 1 Знак Знак Знак Знак Знак,????????? 1 Знак1 Знак Знак Знак,Head 1 Знак1 Знак Знак,????????? 1 Знак Знак Знак,????????? 1 Знак Знак1 Знак,Заголовок 1 Знак1 Знак1,§1. Знак"/>
    <w:basedOn w:val="a0"/>
    <w:link w:val="1"/>
    <w:rsid w:val="00E650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CC-Заголовок 2 Знак,§1.1 Знак"/>
    <w:basedOn w:val="a0"/>
    <w:link w:val="2"/>
    <w:rsid w:val="00E650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650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650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50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650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6508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aliases w:val="Список лит-ры Знак"/>
    <w:basedOn w:val="a0"/>
    <w:link w:val="9"/>
    <w:rsid w:val="00E650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E65087"/>
    <w:pPr>
      <w:widowControl w:val="0"/>
      <w:autoSpaceDE w:val="0"/>
      <w:autoSpaceDN w:val="0"/>
      <w:adjustRightInd w:val="0"/>
      <w:spacing w:line="234" w:lineRule="exact"/>
      <w:ind w:firstLine="1116"/>
      <w:jc w:val="both"/>
    </w:pPr>
  </w:style>
  <w:style w:type="table" w:styleId="a3">
    <w:name w:val="Table Grid"/>
    <w:basedOn w:val="a1"/>
    <w:uiPriority w:val="59"/>
    <w:rsid w:val="00E650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3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7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23A6E"/>
    <w:pPr>
      <w:ind w:left="720"/>
      <w:contextualSpacing/>
    </w:pPr>
    <w:rPr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423A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83451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34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Давыдкина А.А.</dc:creator>
  <cp:lastModifiedBy>Марина</cp:lastModifiedBy>
  <cp:revision>7</cp:revision>
  <cp:lastPrinted>2017-11-27T10:42:00Z</cp:lastPrinted>
  <dcterms:created xsi:type="dcterms:W3CDTF">2017-11-27T09:59:00Z</dcterms:created>
  <dcterms:modified xsi:type="dcterms:W3CDTF">2017-11-27T14:40:00Z</dcterms:modified>
</cp:coreProperties>
</file>