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2A" w:rsidRPr="00B77C2A" w:rsidRDefault="00B77C2A" w:rsidP="00B77C2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iCs/>
          <w:color w:val="0000FF"/>
          <w:sz w:val="26"/>
          <w:szCs w:val="26"/>
          <w:lang w:eastAsia="ru-RU"/>
        </w:rPr>
      </w:pPr>
      <w:bookmarkStart w:id="0" w:name="_GoBack"/>
      <w:bookmarkEnd w:id="0"/>
      <w:r w:rsidRPr="00B77C2A">
        <w:rPr>
          <w:rFonts w:ascii="Times New Roman" w:eastAsia="Times New Roman" w:hAnsi="Times New Roman" w:cs="Times New Roman"/>
          <w:bCs/>
          <w:i/>
          <w:iCs/>
          <w:color w:val="0000FF"/>
          <w:sz w:val="26"/>
          <w:szCs w:val="26"/>
          <w:lang w:eastAsia="ru-RU"/>
        </w:rPr>
        <w:t>Государственная программа Российской Федерации «Развитие судостроения и техники для освоения шельфовых месторождений на 2013-2030 годы»</w:t>
      </w:r>
    </w:p>
    <w:p w:rsidR="00B77C2A" w:rsidRPr="00B77C2A" w:rsidRDefault="00B77C2A" w:rsidP="00B7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</w:p>
    <w:p w:rsidR="00B77C2A" w:rsidRPr="00B77C2A" w:rsidRDefault="00B77C2A" w:rsidP="00B7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B77C2A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Подпрограмма 1.</w:t>
      </w:r>
    </w:p>
    <w:p w:rsidR="00B77C2A" w:rsidRPr="00B77C2A" w:rsidRDefault="00B77C2A" w:rsidP="00B77C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B77C2A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3 направление «Новый облик. Научный задел»</w:t>
      </w:r>
    </w:p>
    <w:p w:rsidR="00B77C2A" w:rsidRDefault="00B77C2A" w:rsidP="00634680">
      <w:pPr>
        <w:keepNext/>
        <w:spacing w:before="240" w:after="6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634680" w:rsidRPr="00F9753E" w:rsidRDefault="00634680" w:rsidP="00634680">
      <w:pPr>
        <w:keepNext/>
        <w:spacing w:before="240" w:after="6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ОК</w:t>
      </w:r>
      <w:r w:rsidRPr="00F975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</w:t>
      </w:r>
      <w:proofErr w:type="gramEnd"/>
      <w:r w:rsidRPr="00F975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AF65EE" w:rsidRPr="00AF65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«Многоцелевое судно обеспечения»</w:t>
      </w:r>
    </w:p>
    <w:p w:rsidR="00AF65EE" w:rsidRPr="00582F17" w:rsidRDefault="00AF65EE" w:rsidP="00AF65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</w:pPr>
      <w:r w:rsidRPr="00582F17">
        <w:rPr>
          <w:rFonts w:ascii="Times New Roman" w:eastAsia="Times New Roman" w:hAnsi="Times New Roman" w:cs="Times New Roman"/>
          <w:i/>
          <w:color w:val="000000"/>
          <w:sz w:val="26"/>
          <w:szCs w:val="24"/>
          <w:lang w:eastAsia="ru-RU"/>
        </w:rPr>
        <w:t>«Разработка технического проекта многоцелевого судна обеспечения»</w:t>
      </w:r>
    </w:p>
    <w:p w:rsidR="00634680" w:rsidRPr="00B569D1" w:rsidRDefault="00634680" w:rsidP="00634680">
      <w:pPr>
        <w:spacing w:before="60" w:after="12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</w:pPr>
      <w:r w:rsidRPr="00B569D1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Головной исполнитель - ФГУП «Крыловский государственный научный центр»</w:t>
      </w:r>
    </w:p>
    <w:p w:rsidR="00634680" w:rsidRPr="00F9753E" w:rsidRDefault="00634680" w:rsidP="00582F17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9753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Основные полученные практические результаты.</w:t>
      </w:r>
    </w:p>
    <w:p w:rsidR="00C20EA2" w:rsidRPr="00C20EA2" w:rsidRDefault="00C20EA2" w:rsidP="00C20EA2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/>
          <w:sz w:val="26"/>
          <w:szCs w:val="24"/>
        </w:rPr>
      </w:pPr>
      <w:r w:rsidRPr="00C20EA2">
        <w:rPr>
          <w:rFonts w:ascii="Times New Roman" w:hAnsi="Times New Roman"/>
          <w:sz w:val="26"/>
          <w:szCs w:val="24"/>
        </w:rPr>
        <w:t>Подготовлена информационная база для разработки проекта.</w:t>
      </w:r>
    </w:p>
    <w:p w:rsidR="00C20EA2" w:rsidRPr="00C20EA2" w:rsidRDefault="00C20EA2" w:rsidP="00C20EA2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/>
          <w:sz w:val="26"/>
          <w:szCs w:val="24"/>
        </w:rPr>
      </w:pPr>
      <w:r w:rsidRPr="00C20EA2">
        <w:rPr>
          <w:rFonts w:ascii="Times New Roman" w:hAnsi="Times New Roman"/>
          <w:sz w:val="26"/>
          <w:szCs w:val="24"/>
        </w:rPr>
        <w:t>Проведены модельные испытания для отработки проектных решений и подтверждения характеристик судна.</w:t>
      </w:r>
    </w:p>
    <w:p w:rsidR="00C20EA2" w:rsidRPr="00C20EA2" w:rsidRDefault="00C20EA2" w:rsidP="00C20EA2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/>
          <w:sz w:val="26"/>
          <w:szCs w:val="24"/>
        </w:rPr>
      </w:pPr>
      <w:r w:rsidRPr="00C20EA2">
        <w:rPr>
          <w:rFonts w:ascii="Times New Roman" w:hAnsi="Times New Roman"/>
          <w:sz w:val="26"/>
          <w:szCs w:val="24"/>
        </w:rPr>
        <w:t xml:space="preserve">Разработан технический проект </w:t>
      </w:r>
      <w:r w:rsidR="004259D2">
        <w:rPr>
          <w:rFonts w:ascii="Times New Roman" w:hAnsi="Times New Roman"/>
          <w:sz w:val="26"/>
          <w:szCs w:val="24"/>
        </w:rPr>
        <w:t xml:space="preserve">22790 </w:t>
      </w:r>
      <w:r w:rsidR="00EE53AC">
        <w:rPr>
          <w:rFonts w:ascii="Times New Roman" w:hAnsi="Times New Roman"/>
          <w:sz w:val="26"/>
          <w:szCs w:val="24"/>
        </w:rPr>
        <w:t>многоцелевого судна обеспечения (</w:t>
      </w:r>
      <w:r w:rsidRPr="00C20EA2">
        <w:rPr>
          <w:rFonts w:ascii="Times New Roman" w:hAnsi="Times New Roman"/>
          <w:sz w:val="26"/>
          <w:szCs w:val="24"/>
        </w:rPr>
        <w:t>МСО</w:t>
      </w:r>
      <w:r w:rsidR="00EE53AC">
        <w:rPr>
          <w:rFonts w:ascii="Times New Roman" w:hAnsi="Times New Roman"/>
          <w:sz w:val="26"/>
          <w:szCs w:val="24"/>
        </w:rPr>
        <w:t>)</w:t>
      </w:r>
      <w:r w:rsidRPr="00C20EA2">
        <w:rPr>
          <w:rFonts w:ascii="Times New Roman" w:hAnsi="Times New Roman"/>
          <w:sz w:val="26"/>
          <w:szCs w:val="24"/>
        </w:rPr>
        <w:t xml:space="preserve"> в составе 320 документов и согласован с Российским морским регистром судоходства.</w:t>
      </w:r>
    </w:p>
    <w:p w:rsidR="00C20EA2" w:rsidRDefault="00C20EA2" w:rsidP="00C20EA2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/>
          <w:sz w:val="26"/>
          <w:szCs w:val="24"/>
        </w:rPr>
      </w:pPr>
      <w:r w:rsidRPr="00C20EA2">
        <w:rPr>
          <w:rFonts w:ascii="Times New Roman" w:hAnsi="Times New Roman"/>
          <w:sz w:val="26"/>
          <w:szCs w:val="24"/>
        </w:rPr>
        <w:t xml:space="preserve">Разработаны предложения по поставкам основного комплектующего оборудования с учетом </w:t>
      </w:r>
      <w:proofErr w:type="spellStart"/>
      <w:r w:rsidRPr="00C20EA2">
        <w:rPr>
          <w:rFonts w:ascii="Times New Roman" w:hAnsi="Times New Roman"/>
          <w:sz w:val="26"/>
          <w:szCs w:val="24"/>
        </w:rPr>
        <w:t>импортозамещения</w:t>
      </w:r>
      <w:proofErr w:type="spellEnd"/>
      <w:r w:rsidRPr="00C20EA2">
        <w:rPr>
          <w:rFonts w:ascii="Times New Roman" w:hAnsi="Times New Roman"/>
          <w:sz w:val="26"/>
          <w:szCs w:val="24"/>
        </w:rPr>
        <w:t>.</w:t>
      </w:r>
    </w:p>
    <w:p w:rsidR="00B77C2A" w:rsidRPr="00C20EA2" w:rsidRDefault="00B77C2A" w:rsidP="00B77C2A">
      <w:pPr>
        <w:tabs>
          <w:tab w:val="left" w:pos="284"/>
        </w:tabs>
        <w:spacing w:after="0" w:line="276" w:lineRule="auto"/>
        <w:ind w:left="284"/>
        <w:contextualSpacing/>
        <w:jc w:val="both"/>
        <w:rPr>
          <w:rFonts w:ascii="Times New Roman" w:hAnsi="Times New Roman"/>
          <w:sz w:val="26"/>
          <w:szCs w:val="24"/>
        </w:rPr>
      </w:pPr>
    </w:p>
    <w:p w:rsidR="00634680" w:rsidRDefault="00634680" w:rsidP="00582F17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C0B">
        <w:rPr>
          <w:rFonts w:ascii="Times New Roman" w:hAnsi="Times New Roman" w:cs="Times New Roman"/>
          <w:sz w:val="26"/>
          <w:szCs w:val="26"/>
          <w:u w:val="single"/>
        </w:rPr>
        <w:t>Тип судна</w:t>
      </w:r>
      <w:r w:rsidRPr="00B565F9">
        <w:rPr>
          <w:rFonts w:ascii="Times New Roman" w:hAnsi="Times New Roman" w:cs="Times New Roman"/>
          <w:sz w:val="26"/>
          <w:szCs w:val="26"/>
        </w:rPr>
        <w:t xml:space="preserve"> – </w:t>
      </w:r>
      <w:r w:rsidR="007A0E48">
        <w:rPr>
          <w:rFonts w:ascii="Times New Roman" w:hAnsi="Times New Roman" w:cs="Times New Roman"/>
          <w:sz w:val="26"/>
          <w:szCs w:val="26"/>
        </w:rPr>
        <w:t xml:space="preserve">самоходное </w:t>
      </w:r>
      <w:r w:rsidR="00472F33" w:rsidRPr="007A0E48">
        <w:rPr>
          <w:rFonts w:ascii="Times New Roman" w:hAnsi="Times New Roman" w:cs="Times New Roman"/>
          <w:sz w:val="26"/>
          <w:szCs w:val="26"/>
        </w:rPr>
        <w:t xml:space="preserve">однопалубное судно с удлиненным баком, с носовым расположением жилой надстройки, открытой грузовой палубой в кормовой части, </w:t>
      </w:r>
      <w:proofErr w:type="gramStart"/>
      <w:r w:rsidR="00472F33" w:rsidRPr="007A0E4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472F33" w:rsidRPr="007A0E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F33" w:rsidRPr="007A0E48">
        <w:rPr>
          <w:rFonts w:ascii="Times New Roman" w:hAnsi="Times New Roman" w:cs="Times New Roman"/>
          <w:sz w:val="26"/>
          <w:szCs w:val="26"/>
        </w:rPr>
        <w:t>наклонным</w:t>
      </w:r>
      <w:proofErr w:type="gramEnd"/>
      <w:r w:rsidR="00472F33" w:rsidRPr="007A0E48">
        <w:rPr>
          <w:rFonts w:ascii="Times New Roman" w:hAnsi="Times New Roman" w:cs="Times New Roman"/>
          <w:sz w:val="26"/>
          <w:szCs w:val="26"/>
        </w:rPr>
        <w:t xml:space="preserve"> форштевнем, со сдвинутым в нос расположением машинного отделения, с двумя </w:t>
      </w:r>
      <w:proofErr w:type="spellStart"/>
      <w:r w:rsidR="00472F33" w:rsidRPr="007A0E48">
        <w:rPr>
          <w:rFonts w:ascii="Times New Roman" w:hAnsi="Times New Roman" w:cs="Times New Roman"/>
          <w:sz w:val="26"/>
          <w:szCs w:val="26"/>
        </w:rPr>
        <w:t>винто</w:t>
      </w:r>
      <w:proofErr w:type="spellEnd"/>
      <w:r w:rsidR="007A0E48">
        <w:rPr>
          <w:rFonts w:ascii="Times New Roman" w:hAnsi="Times New Roman" w:cs="Times New Roman"/>
          <w:sz w:val="26"/>
          <w:szCs w:val="26"/>
        </w:rPr>
        <w:t>-</w:t>
      </w:r>
      <w:r w:rsidR="00472F33" w:rsidRPr="007A0E48">
        <w:rPr>
          <w:rFonts w:ascii="Times New Roman" w:hAnsi="Times New Roman" w:cs="Times New Roman"/>
          <w:sz w:val="26"/>
          <w:szCs w:val="26"/>
        </w:rPr>
        <w:t>рулевыми колонками в корме, двумя носовыми подруливающими устройствами и взлетно-посадочной площадкой для вертолета в носовой части.</w:t>
      </w:r>
    </w:p>
    <w:p w:rsidR="00634680" w:rsidRDefault="00634680" w:rsidP="007A0E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val="single"/>
          <w:bdr w:val="none" w:sz="0" w:space="0" w:color="000000"/>
          <w:shd w:val="clear" w:color="000000" w:fill="000000"/>
          <w:lang w:eastAsia="x-none" w:bidi="x-none"/>
        </w:rPr>
      </w:pPr>
      <w:r w:rsidRPr="00BE6C0B">
        <w:rPr>
          <w:rFonts w:ascii="Times New Roman" w:hAnsi="Times New Roman" w:cs="Times New Roman"/>
          <w:sz w:val="26"/>
          <w:szCs w:val="26"/>
          <w:u w:val="single"/>
        </w:rPr>
        <w:t>Основные характеристики:</w:t>
      </w:r>
      <w:r w:rsidRPr="00BE6C0B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val="single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A0E48" w:rsidRPr="007A0E48" w:rsidRDefault="007A0E48" w:rsidP="007A0E48">
      <w:pPr>
        <w:pStyle w:val="a3"/>
        <w:spacing w:after="0"/>
        <w:jc w:val="both"/>
        <w:rPr>
          <w:sz w:val="26"/>
          <w:szCs w:val="26"/>
        </w:rPr>
      </w:pPr>
      <w:r w:rsidRPr="007A0E48">
        <w:rPr>
          <w:sz w:val="26"/>
          <w:szCs w:val="26"/>
        </w:rPr>
        <w:t xml:space="preserve">Судно спроектировано на класс РС: </w:t>
      </w:r>
      <w:proofErr w:type="gramStart"/>
      <w:r w:rsidRPr="007A0E48">
        <w:rPr>
          <w:sz w:val="26"/>
          <w:szCs w:val="26"/>
        </w:rPr>
        <w:t>КМ</w:t>
      </w:r>
      <w:proofErr w:type="gramEnd"/>
      <w:r w:rsidRPr="007A0E48">
        <w:rPr>
          <w:sz w:val="26"/>
          <w:szCs w:val="26"/>
        </w:rPr>
        <w:object w:dxaOrig="25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 fillcolor="window">
            <v:imagedata r:id="rId8" o:title=""/>
          </v:shape>
          <o:OLEObject Type="Embed" ProgID="CorelDraw.Graphic.11" ShapeID="_x0000_i1025" DrawAspect="Content" ObjectID="_1572262249" r:id="rId9"/>
        </w:object>
      </w:r>
      <w:r w:rsidRPr="007A0E48">
        <w:rPr>
          <w:sz w:val="26"/>
          <w:szCs w:val="26"/>
        </w:rPr>
        <w:t xml:space="preserve">Arc5 [1] AUT1 FF3WS DYNPOS-2 EPP BWM ECO OMBO </w:t>
      </w:r>
      <w:proofErr w:type="spellStart"/>
      <w:r w:rsidRPr="007A0E48">
        <w:rPr>
          <w:sz w:val="26"/>
          <w:szCs w:val="26"/>
        </w:rPr>
        <w:t>Tug</w:t>
      </w:r>
      <w:proofErr w:type="spellEnd"/>
      <w:r w:rsidRPr="007A0E48">
        <w:rPr>
          <w:sz w:val="26"/>
          <w:szCs w:val="26"/>
        </w:rPr>
        <w:t xml:space="preserve">, </w:t>
      </w:r>
      <w:proofErr w:type="spellStart"/>
      <w:r w:rsidRPr="007A0E48">
        <w:rPr>
          <w:sz w:val="26"/>
          <w:szCs w:val="26"/>
        </w:rPr>
        <w:t>Supply</w:t>
      </w:r>
      <w:proofErr w:type="spellEnd"/>
      <w:r w:rsidRPr="007A0E48">
        <w:rPr>
          <w:sz w:val="26"/>
          <w:szCs w:val="26"/>
        </w:rPr>
        <w:t xml:space="preserve"> </w:t>
      </w:r>
      <w:proofErr w:type="spellStart"/>
      <w:r w:rsidRPr="007A0E48">
        <w:rPr>
          <w:sz w:val="26"/>
          <w:szCs w:val="26"/>
        </w:rPr>
        <w:t>vessel</w:t>
      </w:r>
      <w:proofErr w:type="spellEnd"/>
      <w:r w:rsidRPr="007A0E48">
        <w:rPr>
          <w:sz w:val="26"/>
          <w:szCs w:val="26"/>
        </w:rPr>
        <w:t xml:space="preserve">, </w:t>
      </w:r>
      <w:proofErr w:type="spellStart"/>
      <w:r w:rsidRPr="007A0E48">
        <w:rPr>
          <w:sz w:val="26"/>
          <w:szCs w:val="26"/>
        </w:rPr>
        <w:t>Special</w:t>
      </w:r>
      <w:proofErr w:type="spellEnd"/>
      <w:r w:rsidRPr="007A0E48">
        <w:rPr>
          <w:sz w:val="26"/>
          <w:szCs w:val="26"/>
        </w:rPr>
        <w:t xml:space="preserve"> </w:t>
      </w:r>
      <w:proofErr w:type="spellStart"/>
      <w:r w:rsidRPr="007A0E48">
        <w:rPr>
          <w:sz w:val="26"/>
          <w:szCs w:val="26"/>
        </w:rPr>
        <w:t>purpose</w:t>
      </w:r>
      <w:proofErr w:type="spellEnd"/>
      <w:r w:rsidRPr="007A0E48">
        <w:rPr>
          <w:sz w:val="26"/>
          <w:szCs w:val="26"/>
        </w:rPr>
        <w:t xml:space="preserve"> </w:t>
      </w:r>
      <w:proofErr w:type="spellStart"/>
      <w:r w:rsidRPr="007A0E48">
        <w:rPr>
          <w:sz w:val="26"/>
          <w:szCs w:val="26"/>
        </w:rPr>
        <w:t>ship</w:t>
      </w:r>
      <w:proofErr w:type="spellEnd"/>
      <w:r w:rsidRPr="007A0E48">
        <w:rPr>
          <w:sz w:val="26"/>
          <w:szCs w:val="26"/>
        </w:rPr>
        <w:t xml:space="preserve">, </w:t>
      </w:r>
      <w:proofErr w:type="spellStart"/>
      <w:r w:rsidRPr="007A0E48">
        <w:rPr>
          <w:sz w:val="26"/>
          <w:szCs w:val="26"/>
        </w:rPr>
        <w:t>Anchor</w:t>
      </w:r>
      <w:proofErr w:type="spellEnd"/>
      <w:r w:rsidRPr="007A0E48">
        <w:rPr>
          <w:sz w:val="26"/>
          <w:szCs w:val="26"/>
        </w:rPr>
        <w:t xml:space="preserve"> </w:t>
      </w:r>
      <w:proofErr w:type="spellStart"/>
      <w:r w:rsidRPr="007A0E48">
        <w:rPr>
          <w:sz w:val="26"/>
          <w:szCs w:val="26"/>
        </w:rPr>
        <w:t>handling</w:t>
      </w:r>
      <w:proofErr w:type="spellEnd"/>
      <w:r w:rsidRPr="007A0E48">
        <w:rPr>
          <w:sz w:val="26"/>
          <w:szCs w:val="26"/>
        </w:rPr>
        <w:t>, OILREC (&gt;60</w:t>
      </w:r>
      <w:r w:rsidRPr="007A0E48">
        <w:rPr>
          <w:sz w:val="26"/>
          <w:szCs w:val="26"/>
        </w:rPr>
        <w:sym w:font="Symbol" w:char="F0B0"/>
      </w:r>
      <w:r w:rsidRPr="007A0E48">
        <w:rPr>
          <w:sz w:val="26"/>
          <w:szCs w:val="26"/>
        </w:rPr>
        <w:t>C), HELIDECK-F, BWM (T).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8C4B9E" w:rsidTr="008C4B9E">
        <w:tc>
          <w:tcPr>
            <w:tcW w:w="5495" w:type="dxa"/>
          </w:tcPr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 xml:space="preserve">Длина макс. корпуса, </w:t>
            </w:r>
            <w:proofErr w:type="gramStart"/>
            <w:r w:rsidRPr="007A0E48">
              <w:rPr>
                <w:sz w:val="26"/>
                <w:szCs w:val="26"/>
              </w:rPr>
              <w:t>м</w:t>
            </w:r>
            <w:proofErr w:type="gramEnd"/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- 90,3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 xml:space="preserve">Ширина корпуса, </w:t>
            </w:r>
            <w:proofErr w:type="gramStart"/>
            <w:r w:rsidRPr="007A0E48">
              <w:rPr>
                <w:sz w:val="26"/>
                <w:szCs w:val="26"/>
              </w:rPr>
              <w:t>м</w:t>
            </w:r>
            <w:proofErr w:type="gramEnd"/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- 22,0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 xml:space="preserve">Осадка, </w:t>
            </w:r>
            <w:proofErr w:type="gramStart"/>
            <w:r w:rsidRPr="007A0E48">
              <w:rPr>
                <w:sz w:val="26"/>
                <w:szCs w:val="26"/>
              </w:rPr>
              <w:t>м</w:t>
            </w:r>
            <w:proofErr w:type="gramEnd"/>
            <w:r w:rsidRPr="007A0E48">
              <w:rPr>
                <w:sz w:val="26"/>
                <w:szCs w:val="26"/>
              </w:rPr>
              <w:t xml:space="preserve"> </w:t>
            </w:r>
            <w:r w:rsidRPr="007A0E48"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- 8,0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 xml:space="preserve">Высота борта, </w:t>
            </w:r>
            <w:proofErr w:type="gramStart"/>
            <w:r w:rsidRPr="007A0E48">
              <w:rPr>
                <w:sz w:val="26"/>
                <w:szCs w:val="26"/>
              </w:rPr>
              <w:t>м</w:t>
            </w:r>
            <w:proofErr w:type="gramEnd"/>
            <w:r w:rsidRPr="007A0E48">
              <w:rPr>
                <w:sz w:val="26"/>
                <w:szCs w:val="26"/>
              </w:rPr>
              <w:t xml:space="preserve"> </w:t>
            </w:r>
            <w:r w:rsidRPr="007A0E48"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- 10,0</w:t>
            </w:r>
            <w:r w:rsidRPr="00C20EA2">
              <w:rPr>
                <w:noProof/>
              </w:rPr>
              <w:t xml:space="preserve"> 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>Водоизмещение, т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- 10 830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 xml:space="preserve">Дедвейт, т </w:t>
            </w:r>
            <w:r w:rsidRPr="007A0E48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- 5 530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>Площадь рабочей палубы, кв. м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- 500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>Мощность гл. энергоустановки, МВт</w:t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- 18,7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 xml:space="preserve">Скорость хода, </w:t>
            </w:r>
            <w:proofErr w:type="spellStart"/>
            <w:r w:rsidRPr="007A0E48">
              <w:rPr>
                <w:sz w:val="26"/>
                <w:szCs w:val="26"/>
              </w:rPr>
              <w:t>узл</w:t>
            </w:r>
            <w:proofErr w:type="spellEnd"/>
            <w:r w:rsidRPr="007A0E4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- 16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 xml:space="preserve">Автономность, </w:t>
            </w:r>
            <w:proofErr w:type="spellStart"/>
            <w:r w:rsidRPr="007A0E48">
              <w:rPr>
                <w:sz w:val="26"/>
                <w:szCs w:val="26"/>
              </w:rPr>
              <w:t>сут</w:t>
            </w:r>
            <w:proofErr w:type="spellEnd"/>
            <w:r w:rsidRPr="007A0E4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- 45</w:t>
            </w:r>
          </w:p>
          <w:p w:rsidR="008C4B9E" w:rsidRPr="007A0E48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7A0E48">
              <w:rPr>
                <w:sz w:val="26"/>
                <w:szCs w:val="26"/>
              </w:rPr>
              <w:t>Численность экипажа и персонала</w:t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- 60</w:t>
            </w:r>
          </w:p>
          <w:p w:rsidR="008C4B9E" w:rsidRDefault="008C4B9E" w:rsidP="008C4B9E">
            <w:pPr>
              <w:pStyle w:val="a3"/>
              <w:spacing w:after="0"/>
              <w:jc w:val="both"/>
              <w:rPr>
                <w:sz w:val="26"/>
                <w:szCs w:val="26"/>
                <w:u w:val="single"/>
              </w:rPr>
            </w:pPr>
            <w:r w:rsidRPr="007A0E48">
              <w:rPr>
                <w:sz w:val="26"/>
                <w:szCs w:val="26"/>
              </w:rPr>
              <w:t xml:space="preserve">Места для </w:t>
            </w:r>
            <w:proofErr w:type="gramStart"/>
            <w:r w:rsidRPr="007A0E48">
              <w:rPr>
                <w:sz w:val="26"/>
                <w:szCs w:val="26"/>
              </w:rPr>
              <w:t>спасенных</w:t>
            </w:r>
            <w:proofErr w:type="gramEnd"/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7A0E48">
              <w:rPr>
                <w:sz w:val="26"/>
                <w:szCs w:val="26"/>
              </w:rPr>
              <w:t>- 160</w:t>
            </w:r>
          </w:p>
        </w:tc>
        <w:tc>
          <w:tcPr>
            <w:tcW w:w="4076" w:type="dxa"/>
          </w:tcPr>
          <w:p w:rsidR="008C4B9E" w:rsidRDefault="008C4B9E" w:rsidP="00DA3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D109E29" wp14:editId="21905766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126365</wp:posOffset>
                  </wp:positionV>
                  <wp:extent cx="2556510" cy="1438910"/>
                  <wp:effectExtent l="0" t="0" r="0" b="8890"/>
                  <wp:wrapSquare wrapText="bothSides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C4B9E" w:rsidRDefault="008C4B9E" w:rsidP="00DA33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8C4B9E" w:rsidTr="008A2160">
        <w:tc>
          <w:tcPr>
            <w:tcW w:w="4361" w:type="dxa"/>
          </w:tcPr>
          <w:p w:rsidR="008C4B9E" w:rsidRDefault="008C4B9E" w:rsidP="00DA3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DA3387"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608A6DCA" wp14:editId="39A2CF73">
                  <wp:simplePos x="0" y="0"/>
                  <wp:positionH relativeFrom="column">
                    <wp:posOffset>-459105</wp:posOffset>
                  </wp:positionH>
                  <wp:positionV relativeFrom="paragraph">
                    <wp:posOffset>337185</wp:posOffset>
                  </wp:positionV>
                  <wp:extent cx="2651125" cy="2463800"/>
                  <wp:effectExtent l="0" t="0" r="0" b="0"/>
                  <wp:wrapTight wrapText="bothSides">
                    <wp:wrapPolygon edited="0">
                      <wp:start x="0" y="0"/>
                      <wp:lineTo x="0" y="21377"/>
                      <wp:lineTo x="21419" y="21377"/>
                      <wp:lineTo x="2141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ковой вид+ВП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125" cy="246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:rsidR="008C4B9E" w:rsidRPr="00DA3387" w:rsidRDefault="008C4B9E" w:rsidP="008C4B9E">
            <w:pPr>
              <w:spacing w:after="0" w:line="240" w:lineRule="auto"/>
              <w:ind w:left="4395" w:hanging="4395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A338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Функциональные возможности</w:t>
            </w:r>
          </w:p>
          <w:p w:rsidR="008C4B9E" w:rsidRPr="008C4B9E" w:rsidRDefault="008C4B9E" w:rsidP="008C4B9E">
            <w:pPr>
              <w:spacing w:after="0" w:line="240" w:lineRule="auto"/>
              <w:ind w:left="4395" w:hanging="4395"/>
              <w:textAlignment w:val="baseline"/>
              <w:rPr>
                <w:rFonts w:ascii="Times New Roman" w:hAnsi="Times New Roman"/>
                <w:bCs/>
                <w:i/>
                <w:color w:val="000000"/>
                <w:kern w:val="24"/>
                <w:sz w:val="26"/>
                <w:szCs w:val="24"/>
                <w:u w:val="single"/>
                <w:lang w:eastAsia="ru-RU"/>
              </w:rPr>
            </w:pPr>
            <w:r w:rsidRPr="008C4B9E">
              <w:rPr>
                <w:rFonts w:ascii="Times New Roman" w:hAnsi="Times New Roman"/>
                <w:bCs/>
                <w:i/>
                <w:color w:val="000000"/>
                <w:kern w:val="24"/>
                <w:sz w:val="26"/>
                <w:szCs w:val="24"/>
                <w:u w:val="single"/>
                <w:lang w:eastAsia="ru-RU"/>
              </w:rPr>
              <w:t>по перевозке грузов: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буровой раствор, м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vertAlign w:val="superscript"/>
                <w:lang w:eastAsia="ru-RU"/>
              </w:rPr>
              <w:t>3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  <w:t>- 700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соляной раствор, м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vertAlign w:val="superscript"/>
                <w:lang w:eastAsia="ru-RU"/>
              </w:rPr>
              <w:t>3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  <w:t>- 700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якорные цепи калибра 83, т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  <w:t>- 500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перевозимое топливо, м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vertAlign w:val="superscript"/>
                <w:lang w:eastAsia="ru-RU"/>
              </w:rPr>
              <w:t>3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  <w:t>- 1</w:t>
            </w:r>
            <w:r w:rsidR="008A2160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 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000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пресная вода (техническая), м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vertAlign w:val="superscript"/>
                <w:lang w:eastAsia="ru-RU"/>
              </w:rPr>
              <w:t>3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="008A2160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- 1 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500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сыпучие материалы, м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vertAlign w:val="superscript"/>
                <w:lang w:eastAsia="ru-RU"/>
              </w:rPr>
              <w:t>3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  <w:t>- 350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генеральные грузы на палубе, т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ab/>
              <w:t>- 2</w:t>
            </w:r>
            <w:r w:rsidR="008A2160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 </w:t>
            </w: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500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kern w:val="24"/>
                <w:sz w:val="26"/>
                <w:szCs w:val="24"/>
                <w:lang w:eastAsia="ru-RU"/>
              </w:rPr>
              <w:t>- метанол в контейнерах на грузовой палубе.</w:t>
            </w:r>
          </w:p>
          <w:p w:rsidR="008C4B9E" w:rsidRPr="008C4B9E" w:rsidRDefault="008C4B9E" w:rsidP="008C4B9E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i/>
                <w:color w:val="000000"/>
                <w:kern w:val="24"/>
                <w:sz w:val="26"/>
                <w:szCs w:val="24"/>
                <w:u w:val="single"/>
                <w:lang w:eastAsia="ru-RU"/>
              </w:rPr>
            </w:pPr>
            <w:r w:rsidRPr="008C4B9E">
              <w:rPr>
                <w:rFonts w:ascii="Times New Roman" w:hAnsi="Times New Roman"/>
                <w:bCs/>
                <w:i/>
                <w:color w:val="000000"/>
                <w:kern w:val="24"/>
                <w:sz w:val="26"/>
                <w:szCs w:val="24"/>
                <w:u w:val="single"/>
                <w:lang w:eastAsia="ru-RU"/>
              </w:rPr>
              <w:t>по буксирным и якорным операциям: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 xml:space="preserve">- 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тяга, кН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  <w:t>- 1</w:t>
            </w:r>
            <w:r w:rsidR="008A2160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 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700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proofErr w:type="spellStart"/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Двухбарабанная</w:t>
            </w:r>
            <w:proofErr w:type="spellEnd"/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 xml:space="preserve"> лебедка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- тягов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ое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 xml:space="preserve"> усилие, кН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  <w:t>- 3</w:t>
            </w:r>
            <w:r w:rsidR="008A2160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 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000</w:t>
            </w:r>
          </w:p>
          <w:p w:rsidR="008C4B9E" w:rsidRPr="00DA3387" w:rsidRDefault="008C4B9E" w:rsidP="008C4B9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 xml:space="preserve">- 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усилие на тормозе, кН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="008A2160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 xml:space="preserve">           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- 4</w:t>
            </w:r>
            <w:r w:rsidR="008A2160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 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000</w:t>
            </w:r>
          </w:p>
          <w:p w:rsidR="008C4B9E" w:rsidRDefault="008C4B9E" w:rsidP="00854C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 xml:space="preserve">- </w:t>
            </w:r>
            <w:proofErr w:type="spellStart"/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канатоемкость</w:t>
            </w:r>
            <w:proofErr w:type="spellEnd"/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 xml:space="preserve"> барабана, </w:t>
            </w:r>
            <w:proofErr w:type="gramStart"/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м</w:t>
            </w:r>
            <w:proofErr w:type="gramEnd"/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ab/>
              <w:t>- 2</w:t>
            </w:r>
            <w:r w:rsidR="008A2160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 </w:t>
            </w:r>
            <w:r w:rsidRPr="00DA3387">
              <w:rPr>
                <w:rFonts w:ascii="Times New Roman" w:hAnsi="Times New Roman"/>
                <w:bCs/>
                <w:color w:val="000000"/>
                <w:sz w:val="26"/>
                <w:szCs w:val="24"/>
                <w:lang w:eastAsia="ru-RU"/>
              </w:rPr>
              <w:t>000</w:t>
            </w:r>
          </w:p>
        </w:tc>
      </w:tr>
    </w:tbl>
    <w:p w:rsidR="00634680" w:rsidRPr="00F9753E" w:rsidRDefault="00634680" w:rsidP="00582F17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9753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Область применения.</w:t>
      </w:r>
    </w:p>
    <w:p w:rsidR="00887184" w:rsidRPr="007A0E48" w:rsidRDefault="00A90E21" w:rsidP="00582F1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A0E48">
        <w:rPr>
          <w:rFonts w:ascii="Times New Roman" w:hAnsi="Times New Roman" w:cs="Times New Roman"/>
          <w:bCs/>
          <w:sz w:val="26"/>
          <w:szCs w:val="26"/>
        </w:rPr>
        <w:t>Снабжение нефтепромысловых объектов в море расходными буровыми и технологическими материалами, запасными частями, инструментом, оборудованием, топливом, водой и провизией</w:t>
      </w:r>
      <w:r w:rsidR="00582F17">
        <w:rPr>
          <w:rFonts w:ascii="Times New Roman" w:hAnsi="Times New Roman" w:cs="Times New Roman"/>
          <w:bCs/>
          <w:sz w:val="26"/>
          <w:szCs w:val="26"/>
        </w:rPr>
        <w:t>.</w:t>
      </w:r>
    </w:p>
    <w:p w:rsidR="00606BC9" w:rsidRPr="007A0E48" w:rsidRDefault="00606BC9" w:rsidP="00606BC9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A0E48">
        <w:rPr>
          <w:rFonts w:ascii="Times New Roman" w:hAnsi="Times New Roman" w:cs="Times New Roman"/>
          <w:bCs/>
          <w:sz w:val="26"/>
          <w:szCs w:val="26"/>
        </w:rPr>
        <w:t xml:space="preserve">Буксировка ПБУ, добычных платформ и других несамоходных объектов при обустройстве морских </w:t>
      </w:r>
      <w:proofErr w:type="spellStart"/>
      <w:r w:rsidRPr="007A0E48">
        <w:rPr>
          <w:rFonts w:ascii="Times New Roman" w:hAnsi="Times New Roman" w:cs="Times New Roman"/>
          <w:bCs/>
          <w:sz w:val="26"/>
          <w:szCs w:val="26"/>
        </w:rPr>
        <w:t>нефтегазопромыслов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887184" w:rsidRPr="007A0E48" w:rsidRDefault="00A90E21" w:rsidP="00582F1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A0E48">
        <w:rPr>
          <w:rFonts w:ascii="Times New Roman" w:hAnsi="Times New Roman" w:cs="Times New Roman"/>
          <w:bCs/>
          <w:sz w:val="26"/>
          <w:szCs w:val="26"/>
        </w:rPr>
        <w:t>Развозка, укладка и подъем якорей, удерживающих ПБУ и другие нефтепромысловые объекты</w:t>
      </w:r>
      <w:r w:rsidR="00582F17">
        <w:rPr>
          <w:rFonts w:ascii="Times New Roman" w:hAnsi="Times New Roman" w:cs="Times New Roman"/>
          <w:bCs/>
          <w:sz w:val="26"/>
          <w:szCs w:val="26"/>
        </w:rPr>
        <w:t>.</w:t>
      </w:r>
    </w:p>
    <w:p w:rsidR="00887184" w:rsidRPr="007A0E48" w:rsidRDefault="00A90E21" w:rsidP="00582F1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A0E48">
        <w:rPr>
          <w:rFonts w:ascii="Times New Roman" w:hAnsi="Times New Roman" w:cs="Times New Roman"/>
          <w:bCs/>
          <w:sz w:val="26"/>
          <w:szCs w:val="26"/>
        </w:rPr>
        <w:t>Перевозка персонала</w:t>
      </w:r>
      <w:r w:rsidR="00582F17">
        <w:rPr>
          <w:rFonts w:ascii="Times New Roman" w:hAnsi="Times New Roman" w:cs="Times New Roman"/>
          <w:bCs/>
          <w:sz w:val="26"/>
          <w:szCs w:val="26"/>
        </w:rPr>
        <w:t>.</w:t>
      </w:r>
    </w:p>
    <w:p w:rsidR="00887184" w:rsidRPr="007A0E48" w:rsidRDefault="00A90E21" w:rsidP="00582F1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A0E48">
        <w:rPr>
          <w:rFonts w:ascii="Times New Roman" w:hAnsi="Times New Roman" w:cs="Times New Roman"/>
          <w:bCs/>
          <w:sz w:val="26"/>
          <w:szCs w:val="26"/>
        </w:rPr>
        <w:t xml:space="preserve">Оказание помощи аварийным судам, ПБУ и другим </w:t>
      </w:r>
      <w:proofErr w:type="spellStart"/>
      <w:r w:rsidRPr="007A0E48">
        <w:rPr>
          <w:rFonts w:ascii="Times New Roman" w:hAnsi="Times New Roman" w:cs="Times New Roman"/>
          <w:bCs/>
          <w:sz w:val="26"/>
          <w:szCs w:val="26"/>
        </w:rPr>
        <w:t>плавсредствам</w:t>
      </w:r>
      <w:proofErr w:type="spellEnd"/>
      <w:r w:rsidRPr="007A0E48">
        <w:rPr>
          <w:rFonts w:ascii="Times New Roman" w:hAnsi="Times New Roman" w:cs="Times New Roman"/>
          <w:bCs/>
          <w:sz w:val="26"/>
          <w:szCs w:val="26"/>
        </w:rPr>
        <w:t xml:space="preserve">, включая эвакуацию и </w:t>
      </w:r>
      <w:r w:rsidR="00582F17">
        <w:rPr>
          <w:rFonts w:ascii="Times New Roman" w:hAnsi="Times New Roman" w:cs="Times New Roman"/>
          <w:bCs/>
          <w:sz w:val="26"/>
          <w:szCs w:val="26"/>
        </w:rPr>
        <w:t xml:space="preserve">временное </w:t>
      </w:r>
      <w:r w:rsidRPr="007A0E48">
        <w:rPr>
          <w:rFonts w:ascii="Times New Roman" w:hAnsi="Times New Roman" w:cs="Times New Roman"/>
          <w:bCs/>
          <w:sz w:val="26"/>
          <w:szCs w:val="26"/>
        </w:rPr>
        <w:t>размещение людей</w:t>
      </w:r>
      <w:r w:rsidR="00582F17">
        <w:rPr>
          <w:rFonts w:ascii="Times New Roman" w:hAnsi="Times New Roman" w:cs="Times New Roman"/>
          <w:bCs/>
          <w:sz w:val="26"/>
          <w:szCs w:val="26"/>
        </w:rPr>
        <w:t>.</w:t>
      </w:r>
    </w:p>
    <w:p w:rsidR="00887184" w:rsidRPr="007A0E48" w:rsidRDefault="00A90E21" w:rsidP="00582F1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A0E48">
        <w:rPr>
          <w:rFonts w:ascii="Times New Roman" w:hAnsi="Times New Roman" w:cs="Times New Roman"/>
          <w:bCs/>
          <w:sz w:val="26"/>
          <w:szCs w:val="26"/>
        </w:rPr>
        <w:t>Участие в тушении пожаров на судах, плавучих и береговых сооружениях</w:t>
      </w:r>
    </w:p>
    <w:p w:rsidR="00887184" w:rsidRPr="007A0E48" w:rsidRDefault="00A90E21" w:rsidP="00582F1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A0E48">
        <w:rPr>
          <w:rFonts w:ascii="Times New Roman" w:hAnsi="Times New Roman" w:cs="Times New Roman"/>
          <w:bCs/>
          <w:sz w:val="26"/>
          <w:szCs w:val="26"/>
        </w:rPr>
        <w:t>Участие в ликвидации аварийных разливов нефтепродуктов</w:t>
      </w:r>
    </w:p>
    <w:p w:rsidR="00887184" w:rsidRPr="007A0E48" w:rsidRDefault="00A90E21" w:rsidP="00582F17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A0E48">
        <w:rPr>
          <w:rFonts w:ascii="Times New Roman" w:hAnsi="Times New Roman" w:cs="Times New Roman"/>
          <w:bCs/>
          <w:sz w:val="26"/>
          <w:szCs w:val="26"/>
        </w:rPr>
        <w:t>Обследование и обслуживание подводных конструкций и устройств с помощью подводных необитаемых аппаратов</w:t>
      </w:r>
    </w:p>
    <w:p w:rsidR="00634680" w:rsidRPr="00F9753E" w:rsidRDefault="00634680" w:rsidP="00582F17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9753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Сведения о конкурентоспособности и возможности замещения импорта.</w:t>
      </w:r>
    </w:p>
    <w:p w:rsidR="00606BC9" w:rsidRDefault="00582F17" w:rsidP="00582F1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России</w:t>
      </w:r>
      <w:r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активно раз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вивается добыча нефти и газа на </w:t>
      </w:r>
      <w:r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шельфе.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Для обустройства и эксплуатации морских месторождений требуются </w:t>
      </w:r>
      <w:r w:rsidR="00EE53AC">
        <w:rPr>
          <w:rFonts w:ascii="Times New Roman" w:eastAsia="Times New Roman" w:hAnsi="Times New Roman" w:cs="Times New Roman"/>
          <w:sz w:val="26"/>
          <w:szCs w:val="24"/>
          <w:lang w:eastAsia="ru-RU"/>
        </w:rPr>
        <w:t>многоцелевые  суда обеспечения</w:t>
      </w:r>
      <w:r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которые в России </w:t>
      </w:r>
      <w:r w:rsidR="00EE53AC">
        <w:rPr>
          <w:rFonts w:ascii="Times New Roman" w:eastAsia="Times New Roman" w:hAnsi="Times New Roman" w:cs="Times New Roman"/>
          <w:sz w:val="26"/>
          <w:szCs w:val="24"/>
          <w:lang w:eastAsia="ru-RU"/>
        </w:rPr>
        <w:t>до настоящего времени не</w:t>
      </w:r>
      <w:r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строились, а закупались за рубежом. </w:t>
      </w:r>
      <w:proofErr w:type="gramStart"/>
      <w:r w:rsidR="00854C91" w:rsidRPr="00854C91">
        <w:rPr>
          <w:rFonts w:ascii="Times New Roman" w:eastAsia="Times New Roman" w:hAnsi="Times New Roman" w:cs="Times New Roman"/>
          <w:sz w:val="26"/>
          <w:szCs w:val="24"/>
          <w:lang w:eastAsia="ru-RU"/>
        </w:rPr>
        <w:t>ОКР</w:t>
      </w:r>
      <w:proofErr w:type="gramEnd"/>
      <w:r w:rsidR="00854C91" w:rsidRPr="00854C9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включена в Государственную программу по рекомендации экспертной группы «Технологии и оборудование для шельфовых проектов», сформированной во исполнение Плана мероприятий по </w:t>
      </w:r>
      <w:proofErr w:type="spellStart"/>
      <w:r w:rsidR="00854C91" w:rsidRPr="00854C91">
        <w:rPr>
          <w:rFonts w:ascii="Times New Roman" w:eastAsia="Times New Roman" w:hAnsi="Times New Roman" w:cs="Times New Roman"/>
          <w:sz w:val="26"/>
          <w:szCs w:val="24"/>
          <w:lang w:eastAsia="ru-RU"/>
        </w:rPr>
        <w:t>импортозамещению</w:t>
      </w:r>
      <w:proofErr w:type="spellEnd"/>
      <w:r w:rsidR="00854C91" w:rsidRPr="00854C91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ТЭК, утвержденного распоряжением Правительства Российской Федерации от 03.11.2014 № 2195-p</w:t>
      </w:r>
    </w:p>
    <w:p w:rsidR="00854C91" w:rsidRDefault="00606BC9" w:rsidP="00854C9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Спроектированное</w:t>
      </w:r>
      <w:proofErr w:type="gramEnd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МСО по основным технико-экономическим показателям не уступает лучшим зарубежным </w:t>
      </w:r>
      <w:r w:rsidR="004259D2">
        <w:rPr>
          <w:rFonts w:ascii="Times New Roman" w:eastAsia="Times New Roman" w:hAnsi="Times New Roman" w:cs="Times New Roman"/>
          <w:sz w:val="26"/>
          <w:szCs w:val="24"/>
          <w:lang w:eastAsia="ru-RU"/>
        </w:rPr>
        <w:t>судам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а по некоторым и превосходит их. </w:t>
      </w:r>
    </w:p>
    <w:p w:rsidR="00CE72AB" w:rsidRDefault="00854C91" w:rsidP="00854C91">
      <w:pPr>
        <w:spacing w:after="0" w:line="240" w:lineRule="auto"/>
        <w:ind w:firstLine="426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Т</w:t>
      </w:r>
      <w:r w:rsidR="004259D2">
        <w:rPr>
          <w:rFonts w:ascii="Times New Roman" w:eastAsia="Times New Roman" w:hAnsi="Times New Roman" w:cs="Times New Roman"/>
          <w:sz w:val="26"/>
          <w:szCs w:val="24"/>
          <w:lang w:eastAsia="ru-RU"/>
        </w:rPr>
        <w:t>ехпроект</w:t>
      </w:r>
      <w:proofErr w:type="spellEnd"/>
      <w:r w:rsidR="004259D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22790 планируется </w:t>
      </w:r>
      <w:r w:rsidR="00582F17"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>использовать в качестве базового для создания модификаций</w:t>
      </w:r>
      <w:r w:rsidR="004259D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судна по требованиям заказчиков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- </w:t>
      </w:r>
      <w:r w:rsidR="004259D2">
        <w:rPr>
          <w:rFonts w:ascii="Times New Roman" w:eastAsia="Times New Roman" w:hAnsi="Times New Roman" w:cs="Times New Roman"/>
          <w:sz w:val="26"/>
          <w:szCs w:val="24"/>
          <w:lang w:eastAsia="ru-RU"/>
        </w:rPr>
        <w:t>компаний ТЭК и операторов нефтегазового флота</w:t>
      </w:r>
      <w:r w:rsidR="00582F17"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>, что позволит организовать серийное строительство и тем самым снизить построечную стоимость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судна</w:t>
      </w:r>
      <w:r w:rsidR="00582F17"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а также решить задачу </w:t>
      </w:r>
      <w:proofErr w:type="spellStart"/>
      <w:r w:rsidR="00582F17"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>импортозамещения</w:t>
      </w:r>
      <w:proofErr w:type="spellEnd"/>
      <w:r w:rsidR="00582F17" w:rsidRPr="00B63E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этой сфере.</w:t>
      </w:r>
    </w:p>
    <w:sectPr w:rsidR="00CE72AB" w:rsidSect="00E411F4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10" w:rsidRDefault="00E85810" w:rsidP="00E411F4">
      <w:pPr>
        <w:spacing w:after="0" w:line="240" w:lineRule="auto"/>
      </w:pPr>
      <w:r>
        <w:separator/>
      </w:r>
    </w:p>
  </w:endnote>
  <w:endnote w:type="continuationSeparator" w:id="0">
    <w:p w:rsidR="00E85810" w:rsidRDefault="00E85810" w:rsidP="00E4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041081"/>
      <w:docPartObj>
        <w:docPartGallery w:val="Page Numbers (Bottom of Page)"/>
        <w:docPartUnique/>
      </w:docPartObj>
    </w:sdtPr>
    <w:sdtEndPr/>
    <w:sdtContent>
      <w:p w:rsidR="00E411F4" w:rsidRDefault="00E411F4" w:rsidP="00FE1B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B5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10" w:rsidRDefault="00E85810" w:rsidP="00E411F4">
      <w:pPr>
        <w:spacing w:after="0" w:line="240" w:lineRule="auto"/>
      </w:pPr>
      <w:r>
        <w:separator/>
      </w:r>
    </w:p>
  </w:footnote>
  <w:footnote w:type="continuationSeparator" w:id="0">
    <w:p w:rsidR="00E85810" w:rsidRDefault="00E85810" w:rsidP="00E4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9CA"/>
    <w:multiLevelType w:val="hybridMultilevel"/>
    <w:tmpl w:val="56789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95D99"/>
    <w:multiLevelType w:val="hybridMultilevel"/>
    <w:tmpl w:val="1444D802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321768E6"/>
    <w:multiLevelType w:val="hybridMultilevel"/>
    <w:tmpl w:val="18DADD3C"/>
    <w:lvl w:ilvl="0" w:tplc="026684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5621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D6CD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40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CA2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64D3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A24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A98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D6CA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B66911"/>
    <w:multiLevelType w:val="hybridMultilevel"/>
    <w:tmpl w:val="F7CE496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DA65519"/>
    <w:multiLevelType w:val="hybridMultilevel"/>
    <w:tmpl w:val="D8FCF7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80"/>
    <w:rsid w:val="00182B3C"/>
    <w:rsid w:val="002F6523"/>
    <w:rsid w:val="003F03F9"/>
    <w:rsid w:val="004259D2"/>
    <w:rsid w:val="00472F33"/>
    <w:rsid w:val="00582F17"/>
    <w:rsid w:val="00604482"/>
    <w:rsid w:val="00606BC9"/>
    <w:rsid w:val="00634680"/>
    <w:rsid w:val="007A0E48"/>
    <w:rsid w:val="00854C91"/>
    <w:rsid w:val="00887184"/>
    <w:rsid w:val="008A2160"/>
    <w:rsid w:val="008C4B9E"/>
    <w:rsid w:val="0095772B"/>
    <w:rsid w:val="00A90E21"/>
    <w:rsid w:val="00AF65EE"/>
    <w:rsid w:val="00B569D1"/>
    <w:rsid w:val="00B77C2A"/>
    <w:rsid w:val="00BE5E21"/>
    <w:rsid w:val="00C20EA2"/>
    <w:rsid w:val="00CE72AB"/>
    <w:rsid w:val="00DA3387"/>
    <w:rsid w:val="00E411F4"/>
    <w:rsid w:val="00E85810"/>
    <w:rsid w:val="00EE53AC"/>
    <w:rsid w:val="00FC5163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8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3468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rsid w:val="0063468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346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63468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1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1F4"/>
  </w:style>
  <w:style w:type="paragraph" w:styleId="a8">
    <w:name w:val="footer"/>
    <w:basedOn w:val="a"/>
    <w:link w:val="a9"/>
    <w:uiPriority w:val="99"/>
    <w:unhideWhenUsed/>
    <w:rsid w:val="00E41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1F4"/>
  </w:style>
  <w:style w:type="paragraph" w:styleId="aa">
    <w:name w:val="Normal (Web)"/>
    <w:basedOn w:val="a"/>
    <w:uiPriority w:val="99"/>
    <w:semiHidden/>
    <w:unhideWhenUsed/>
    <w:rsid w:val="00AF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E4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C4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80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3468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rsid w:val="0063468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346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63468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1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1F4"/>
  </w:style>
  <w:style w:type="paragraph" w:styleId="a8">
    <w:name w:val="footer"/>
    <w:basedOn w:val="a"/>
    <w:link w:val="a9"/>
    <w:uiPriority w:val="99"/>
    <w:unhideWhenUsed/>
    <w:rsid w:val="00E41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1F4"/>
  </w:style>
  <w:style w:type="paragraph" w:styleId="aa">
    <w:name w:val="Normal (Web)"/>
    <w:basedOn w:val="a"/>
    <w:uiPriority w:val="99"/>
    <w:semiHidden/>
    <w:unhideWhenUsed/>
    <w:rsid w:val="00AF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0E4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C4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8</cp:revision>
  <dcterms:created xsi:type="dcterms:W3CDTF">2017-11-07T12:41:00Z</dcterms:created>
  <dcterms:modified xsi:type="dcterms:W3CDTF">2017-11-15T10:44:00Z</dcterms:modified>
</cp:coreProperties>
</file>